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46" w:type="pct"/>
        <w:tblInd w:w="2127" w:type="dxa"/>
        <w:shd w:val="clear" w:color="auto" w:fill="FFFFFF"/>
        <w:tblCellMar>
          <w:left w:w="0" w:type="dxa"/>
          <w:right w:w="0" w:type="dxa"/>
        </w:tblCellMar>
        <w:tblLook w:val="04A0" w:firstRow="1" w:lastRow="0" w:firstColumn="1" w:lastColumn="0" w:noHBand="0" w:noVBand="1"/>
      </w:tblPr>
      <w:tblGrid>
        <w:gridCol w:w="7087"/>
      </w:tblGrid>
      <w:tr w:rsidR="00E64B56" w:rsidRPr="00E64B56" w:rsidTr="00E64B56">
        <w:tc>
          <w:tcPr>
            <w:tcW w:w="5000" w:type="pct"/>
            <w:tcBorders>
              <w:top w:val="nil"/>
              <w:left w:val="nil"/>
              <w:bottom w:val="nil"/>
              <w:right w:val="nil"/>
            </w:tcBorders>
            <w:shd w:val="clear" w:color="auto" w:fill="FFFFFF"/>
            <w:tcMar>
              <w:top w:w="75" w:type="dxa"/>
              <w:left w:w="75" w:type="dxa"/>
              <w:bottom w:w="75" w:type="dxa"/>
              <w:right w:w="75" w:type="dxa"/>
            </w:tcMar>
            <w:hideMark/>
          </w:tcPr>
          <w:p w:rsidR="00E64B56" w:rsidRPr="00E64B56" w:rsidRDefault="00E64B56" w:rsidP="00E64B56">
            <w:pPr>
              <w:widowControl/>
              <w:wordWrap w:val="0"/>
              <w:rPr>
                <w:rFonts w:ascii="inherit" w:eastAsia="微軟正黑體" w:hAnsi="inherit" w:cs="新細明體"/>
                <w:color w:val="4E4E4E"/>
                <w:kern w:val="0"/>
                <w:sz w:val="27"/>
                <w:szCs w:val="27"/>
              </w:rPr>
            </w:pPr>
            <w:bookmarkStart w:id="0" w:name="_GoBack"/>
            <w:r w:rsidRPr="00E64B56">
              <w:rPr>
                <w:rFonts w:ascii="inherit" w:eastAsia="微軟正黑體" w:hAnsi="inherit" w:cs="新細明體"/>
                <w:color w:val="4E4E4E"/>
                <w:kern w:val="0"/>
                <w:sz w:val="27"/>
                <w:szCs w:val="27"/>
                <w:bdr w:val="none" w:sz="0" w:space="0" w:color="auto" w:frame="1"/>
              </w:rPr>
              <w:br/>
            </w:r>
            <w:r w:rsidRPr="00E64B56">
              <w:rPr>
                <w:rFonts w:ascii="inherit" w:eastAsia="微軟正黑體" w:hAnsi="inherit" w:cs="新細明體" w:hint="eastAsia"/>
                <w:b/>
                <w:color w:val="4E4E4E"/>
                <w:kern w:val="0"/>
                <w:sz w:val="32"/>
                <w:szCs w:val="32"/>
                <w:bdr w:val="none" w:sz="0" w:space="0" w:color="auto" w:frame="1"/>
              </w:rPr>
              <w:t>當他們認真編織時，我們這樣教小孩</w:t>
            </w:r>
            <w:r w:rsidRPr="00E64B56">
              <w:rPr>
                <w:rFonts w:ascii="inherit" w:eastAsia="微軟正黑體" w:hAnsi="inherit" w:cs="新細明體" w:hint="eastAsia"/>
                <w:b/>
                <w:color w:val="4E4E4E"/>
                <w:kern w:val="0"/>
                <w:sz w:val="32"/>
                <w:szCs w:val="32"/>
                <w:bdr w:val="none" w:sz="0" w:space="0" w:color="auto" w:frame="1"/>
              </w:rPr>
              <w:t>!</w:t>
            </w:r>
          </w:p>
        </w:tc>
      </w:tr>
      <w:bookmarkEnd w:id="0"/>
      <w:tr w:rsidR="003F5EE3" w:rsidRPr="003F5EE3" w:rsidTr="00E64B56">
        <w:tc>
          <w:tcPr>
            <w:tcW w:w="5000" w:type="pct"/>
            <w:tcBorders>
              <w:top w:val="nil"/>
              <w:left w:val="nil"/>
              <w:bottom w:val="nil"/>
              <w:right w:val="nil"/>
            </w:tcBorders>
            <w:shd w:val="clear" w:color="auto" w:fill="FFFFFF"/>
            <w:tcMar>
              <w:top w:w="75" w:type="dxa"/>
              <w:left w:w="75" w:type="dxa"/>
              <w:bottom w:w="75" w:type="dxa"/>
              <w:right w:w="75" w:type="dxa"/>
            </w:tcMar>
            <w:hideMark/>
          </w:tcPr>
          <w:p w:rsidR="00C170E9" w:rsidRPr="00C41688" w:rsidRDefault="003F5EE3" w:rsidP="005B3F59">
            <w:pPr>
              <w:widowControl/>
              <w:ind w:leftChars="-210" w:left="-504"/>
              <w:jc w:val="right"/>
              <w:rPr>
                <w:rFonts w:ascii="inherit" w:eastAsia="微軟正黑體" w:hAnsi="inherit" w:cs="新細明體" w:hint="eastAsia"/>
                <w:color w:val="4E4E4E"/>
                <w:kern w:val="0"/>
                <w:szCs w:val="24"/>
              </w:rPr>
            </w:pPr>
            <w:r>
              <w:rPr>
                <w:rFonts w:ascii="inherit" w:eastAsia="微軟正黑體" w:hAnsi="inherit" w:cs="新細明體" w:hint="eastAsia"/>
                <w:b/>
                <w:color w:val="4E4E4E"/>
                <w:kern w:val="0"/>
                <w:sz w:val="32"/>
                <w:szCs w:val="32"/>
                <w:bdr w:val="none" w:sz="0" w:space="0" w:color="auto" w:frame="1"/>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6937"/>
            </w:tblGrid>
            <w:tr w:rsidR="00C170E9" w:rsidRPr="00C170E9" w:rsidTr="00C170E9">
              <w:tc>
                <w:tcPr>
                  <w:tcW w:w="0" w:type="auto"/>
                  <w:tcBorders>
                    <w:top w:val="nil"/>
                    <w:left w:val="nil"/>
                    <w:bottom w:val="nil"/>
                    <w:right w:val="nil"/>
                  </w:tcBorders>
                  <w:shd w:val="clear" w:color="auto" w:fill="FFFFFF"/>
                  <w:tcMar>
                    <w:top w:w="75" w:type="dxa"/>
                    <w:left w:w="75" w:type="dxa"/>
                    <w:bottom w:w="75" w:type="dxa"/>
                    <w:right w:w="75" w:type="dxa"/>
                  </w:tcMar>
                  <w:hideMark/>
                </w:tcPr>
                <w:p w:rsidR="00C170E9" w:rsidRPr="00C170E9" w:rsidRDefault="00C170E9" w:rsidP="00C170E9">
                  <w:pPr>
                    <w:widowControl/>
                    <w:wordWrap w:val="0"/>
                    <w:rPr>
                      <w:rFonts w:ascii="inherit" w:eastAsia="微軟正黑體" w:hAnsi="inherit" w:cs="新細明體" w:hint="eastAsia"/>
                      <w:color w:val="4E4E4E"/>
                      <w:kern w:val="0"/>
                      <w:sz w:val="27"/>
                      <w:szCs w:val="27"/>
                    </w:rPr>
                  </w:pPr>
                </w:p>
              </w:tc>
            </w:tr>
          </w:tbl>
          <w:p w:rsidR="003F5EE3" w:rsidRPr="003F5EE3" w:rsidRDefault="00E64B56" w:rsidP="005B3F59">
            <w:pPr>
              <w:widowControl/>
              <w:ind w:leftChars="-210" w:left="-504"/>
              <w:jc w:val="right"/>
              <w:rPr>
                <w:rFonts w:ascii="inherit" w:eastAsia="微軟正黑體" w:hAnsi="inherit" w:cs="新細明體" w:hint="eastAsia"/>
                <w:color w:val="4E4E4E"/>
                <w:kern w:val="0"/>
                <w:sz w:val="27"/>
                <w:szCs w:val="27"/>
              </w:rPr>
            </w:pPr>
            <w:r w:rsidRPr="00E64B56">
              <w:rPr>
                <w:rFonts w:ascii="inherit" w:eastAsia="微軟正黑體" w:hAnsi="inherit" w:cs="新細明體" w:hint="eastAsia"/>
                <w:color w:val="4E4E4E"/>
                <w:kern w:val="0"/>
                <w:sz w:val="27"/>
                <w:szCs w:val="27"/>
              </w:rPr>
              <w:t>許秀雯</w:t>
            </w:r>
            <w:r w:rsidR="00982D71" w:rsidRPr="00C41688">
              <w:rPr>
                <w:rFonts w:ascii="inherit" w:eastAsia="微軟正黑體" w:hAnsi="inherit" w:cs="新細明體" w:hint="eastAsia"/>
                <w:color w:val="4E4E4E"/>
                <w:kern w:val="0"/>
                <w:szCs w:val="24"/>
              </w:rPr>
              <w:t>（</w:t>
            </w:r>
            <w:r w:rsidRPr="00E64B56">
              <w:rPr>
                <w:rFonts w:ascii="inherit" w:eastAsia="微軟正黑體" w:hAnsi="inherit" w:cs="新細明體" w:hint="eastAsia"/>
                <w:color w:val="4E4E4E"/>
                <w:kern w:val="0"/>
                <w:szCs w:val="24"/>
              </w:rPr>
              <w:t>律師</w:t>
            </w:r>
            <w:r w:rsidRPr="00E64B56">
              <w:rPr>
                <w:rFonts w:ascii="inherit" w:eastAsia="微軟正黑體" w:hAnsi="inherit" w:cs="新細明體" w:hint="eastAsia"/>
                <w:color w:val="4E4E4E"/>
                <w:kern w:val="0"/>
                <w:szCs w:val="24"/>
              </w:rPr>
              <w:t>,</w:t>
            </w:r>
            <w:r w:rsidRPr="00E64B56">
              <w:rPr>
                <w:rFonts w:ascii="inherit" w:eastAsia="微軟正黑體" w:hAnsi="inherit" w:cs="新細明體" w:hint="eastAsia"/>
                <w:color w:val="4E4E4E"/>
                <w:kern w:val="0"/>
                <w:szCs w:val="24"/>
              </w:rPr>
              <w:t>臺灣伴侶盟理事長</w:t>
            </w:r>
            <w:r w:rsidRPr="00E64B56">
              <w:rPr>
                <w:rFonts w:ascii="inherit" w:eastAsia="微軟正黑體" w:hAnsi="inherit" w:cs="新細明體" w:hint="eastAsia"/>
                <w:color w:val="4E4E4E"/>
                <w:kern w:val="0"/>
                <w:szCs w:val="24"/>
              </w:rPr>
              <w:t>,</w:t>
            </w:r>
            <w:r w:rsidRPr="00E64B56">
              <w:rPr>
                <w:rFonts w:ascii="inherit" w:eastAsia="微軟正黑體" w:hAnsi="inherit" w:cs="新細明體" w:hint="eastAsia"/>
                <w:color w:val="4E4E4E"/>
                <w:kern w:val="0"/>
                <w:szCs w:val="24"/>
              </w:rPr>
              <w:t>行政院性平會委員</w:t>
            </w:r>
            <w:r w:rsidR="00982D71" w:rsidRPr="00C41688">
              <w:rPr>
                <w:rFonts w:ascii="inherit" w:eastAsia="微軟正黑體" w:hAnsi="inherit" w:cs="新細明體" w:hint="eastAsia"/>
                <w:color w:val="4E4E4E"/>
                <w:kern w:val="0"/>
                <w:szCs w:val="24"/>
              </w:rPr>
              <w:t>）</w:t>
            </w:r>
          </w:p>
        </w:tc>
      </w:tr>
      <w:tr w:rsidR="00C41688" w:rsidRPr="00FB0FA4" w:rsidTr="00E64B56">
        <w:tc>
          <w:tcPr>
            <w:tcW w:w="5000" w:type="pct"/>
            <w:tcBorders>
              <w:top w:val="nil"/>
              <w:left w:val="nil"/>
              <w:bottom w:val="nil"/>
              <w:right w:val="nil"/>
            </w:tcBorders>
            <w:shd w:val="clear" w:color="auto" w:fill="FFFFFF"/>
            <w:tcMar>
              <w:top w:w="50" w:type="dxa"/>
              <w:left w:w="50" w:type="dxa"/>
              <w:bottom w:w="50" w:type="dxa"/>
              <w:right w:w="50" w:type="dxa"/>
            </w:tcMar>
            <w:hideMark/>
          </w:tcPr>
          <w:p w:rsidR="00C41688" w:rsidRPr="00FB0FA4" w:rsidRDefault="00C41688" w:rsidP="00C41688">
            <w:pPr>
              <w:widowControl/>
              <w:rPr>
                <w:rFonts w:ascii="inherit" w:eastAsia="微軟正黑體" w:hAnsi="inherit" w:cs="新細明體" w:hint="eastAsia"/>
                <w:color w:val="4E4E4E"/>
                <w:kern w:val="0"/>
                <w:sz w:val="18"/>
                <w:szCs w:val="18"/>
              </w:rPr>
            </w:pPr>
          </w:p>
        </w:tc>
      </w:tr>
    </w:tbl>
    <w:p w:rsidR="00C41688" w:rsidRDefault="00C41688" w:rsidP="00C41688">
      <w:pPr>
        <w:spacing w:line="440" w:lineRule="exact"/>
        <w:jc w:val="right"/>
        <w:rPr>
          <w:rFonts w:ascii="inherit" w:eastAsia="微軟正黑體" w:hAnsi="inherit" w:cs="新細明體" w:hint="eastAsia"/>
          <w:color w:val="4E4E4E"/>
          <w:kern w:val="0"/>
          <w:szCs w:val="24"/>
          <w:bdr w:val="none" w:sz="0" w:space="0" w:color="auto" w:frame="1"/>
        </w:rPr>
      </w:pPr>
      <w:r w:rsidRPr="006754F8">
        <w:rPr>
          <w:rFonts w:ascii="inherit" w:eastAsia="微軟正黑體" w:hAnsi="inherit" w:cs="新細明體" w:hint="eastAsia"/>
          <w:color w:val="4E4E4E"/>
          <w:kern w:val="0"/>
          <w:szCs w:val="24"/>
          <w:bdr w:val="none" w:sz="0" w:space="0" w:color="auto" w:frame="1"/>
        </w:rPr>
        <w:t>資料來源：</w:t>
      </w:r>
      <w:r>
        <w:rPr>
          <w:rFonts w:ascii="inherit" w:eastAsia="微軟正黑體" w:hAnsi="inherit" w:cs="新細明體" w:hint="eastAsia"/>
          <w:color w:val="4E4E4E"/>
          <w:kern w:val="0"/>
          <w:szCs w:val="24"/>
          <w:bdr w:val="none" w:sz="0" w:space="0" w:color="auto" w:frame="1"/>
        </w:rPr>
        <w:t>內容摘自</w:t>
      </w:r>
      <w:r w:rsidRPr="006754F8">
        <w:rPr>
          <w:rFonts w:ascii="inherit" w:eastAsia="微軟正黑體" w:hAnsi="inherit" w:cs="新細明體" w:hint="eastAsia"/>
          <w:color w:val="4E4E4E"/>
          <w:kern w:val="0"/>
          <w:szCs w:val="24"/>
          <w:bdr w:val="none" w:sz="0" w:space="0" w:color="auto" w:frame="1"/>
        </w:rPr>
        <w:t>「</w:t>
      </w:r>
      <w:r w:rsidRPr="006754F8">
        <w:rPr>
          <w:rFonts w:ascii="inherit" w:eastAsia="微軟正黑體" w:hAnsi="inherit" w:cs="新細明體" w:hint="eastAsia"/>
          <w:color w:val="4E4E4E"/>
          <w:kern w:val="0"/>
          <w:szCs w:val="24"/>
          <w:bdr w:val="none" w:sz="0" w:space="0" w:color="auto" w:frame="1"/>
        </w:rPr>
        <w:t>GENDER</w:t>
      </w:r>
      <w:r w:rsidRPr="006754F8">
        <w:rPr>
          <w:rFonts w:ascii="inherit" w:eastAsia="微軟正黑體" w:hAnsi="inherit" w:cs="新細明體" w:hint="eastAsia"/>
          <w:color w:val="4E4E4E"/>
          <w:kern w:val="0"/>
          <w:szCs w:val="24"/>
          <w:bdr w:val="none" w:sz="0" w:space="0" w:color="auto" w:frame="1"/>
        </w:rPr>
        <w:t>在這裡，性別視聽分享站」之性別映象單元</w:t>
      </w:r>
    </w:p>
    <w:p w:rsidR="00C41688" w:rsidRPr="006754F8" w:rsidRDefault="00C41688" w:rsidP="00C41688">
      <w:pPr>
        <w:spacing w:line="440" w:lineRule="exact"/>
        <w:jc w:val="right"/>
        <w:rPr>
          <w:szCs w:val="24"/>
          <w:u w:val="single"/>
        </w:rPr>
      </w:pPr>
      <w:r>
        <w:rPr>
          <w:rFonts w:ascii="inherit" w:eastAsia="微軟正黑體" w:hAnsi="inherit" w:cs="新細明體" w:hint="eastAsia"/>
          <w:color w:val="4E4E4E"/>
          <w:kern w:val="0"/>
          <w:szCs w:val="24"/>
          <w:bdr w:val="none" w:sz="0" w:space="0" w:color="auto" w:frame="1"/>
        </w:rPr>
        <w:t>網址：</w:t>
      </w:r>
      <w:r w:rsidR="00F43014" w:rsidRPr="00F43014">
        <w:rPr>
          <w:rFonts w:ascii="inherit" w:eastAsia="微軟正黑體" w:hAnsi="inherit" w:cs="新細明體"/>
          <w:color w:val="4E4E4E"/>
          <w:kern w:val="0"/>
          <w:szCs w:val="24"/>
          <w:u w:val="single"/>
          <w:bdr w:val="none" w:sz="0" w:space="0" w:color="auto" w:frame="1"/>
        </w:rPr>
        <w:t>https://www.gender.ey.gov.tw/Multimedia/Default.aspx</w:t>
      </w:r>
    </w:p>
    <w:p w:rsidR="00C41688" w:rsidRPr="00C41688" w:rsidRDefault="00C41688"/>
    <w:p w:rsidR="00C41688" w:rsidRPr="006754F8" w:rsidRDefault="00C41688" w:rsidP="008477CE">
      <w:pPr>
        <w:pStyle w:val="a3"/>
        <w:numPr>
          <w:ilvl w:val="0"/>
          <w:numId w:val="1"/>
        </w:numPr>
        <w:tabs>
          <w:tab w:val="left" w:pos="284"/>
        </w:tabs>
        <w:spacing w:line="480" w:lineRule="exact"/>
        <w:ind w:leftChars="0" w:hanging="764"/>
        <w:rPr>
          <w:rFonts w:ascii="inherit" w:eastAsia="微軟正黑體" w:hAnsi="inherit" w:cs="新細明體" w:hint="eastAsia"/>
          <w:b/>
          <w:color w:val="127889"/>
          <w:kern w:val="0"/>
          <w:sz w:val="28"/>
          <w:szCs w:val="28"/>
        </w:rPr>
      </w:pPr>
      <w:r w:rsidRPr="006754F8">
        <w:rPr>
          <w:rFonts w:ascii="inherit" w:eastAsia="微軟正黑體" w:hAnsi="inherit" w:cs="新細明體" w:hint="eastAsia"/>
          <w:b/>
          <w:color w:val="127889"/>
          <w:kern w:val="0"/>
          <w:sz w:val="28"/>
          <w:szCs w:val="28"/>
        </w:rPr>
        <w:t>看電影前想一想</w:t>
      </w:r>
    </w:p>
    <w:p w:rsidR="00E64B56" w:rsidRPr="00E64B56" w:rsidRDefault="00E64B56" w:rsidP="00E64B56">
      <w:pPr>
        <w:pStyle w:val="a3"/>
        <w:widowControl/>
        <w:numPr>
          <w:ilvl w:val="0"/>
          <w:numId w:val="4"/>
        </w:numPr>
        <w:shd w:val="clear" w:color="auto" w:fill="FFFFFF"/>
        <w:spacing w:line="480" w:lineRule="exact"/>
        <w:ind w:leftChars="0"/>
        <w:textAlignment w:val="baseline"/>
        <w:rPr>
          <w:rFonts w:ascii="微軟正黑體" w:eastAsia="微軟正黑體" w:hAnsi="微軟正黑體"/>
          <w:color w:val="4E4E4E"/>
          <w:sz w:val="27"/>
          <w:szCs w:val="27"/>
        </w:rPr>
      </w:pPr>
      <w:r w:rsidRPr="00E64B56">
        <w:rPr>
          <w:rFonts w:ascii="微軟正黑體" w:eastAsia="微軟正黑體" w:hAnsi="微軟正黑體" w:hint="eastAsia"/>
          <w:color w:val="4E4E4E"/>
          <w:sz w:val="27"/>
          <w:szCs w:val="27"/>
        </w:rPr>
        <w:t>本片在臺灣公開上映前，臺北捷運公司因為片商設計的海報上有「最具爭議多元成家話題」以及「3/10這樣教小孩」（註：因為臺灣的反同人士經常以「這樣以後要怎麼教小孩?」作為質疑同志平權的理由） 字眼而要求片商修改後才能刊登廣告，原因是「社會未達共識恐釀爭議」，你怎麼看這件事?</w:t>
      </w:r>
    </w:p>
    <w:p w:rsidR="00E64B56" w:rsidRDefault="00E64B56" w:rsidP="00E64B56">
      <w:pPr>
        <w:pStyle w:val="a3"/>
        <w:widowControl/>
        <w:numPr>
          <w:ilvl w:val="0"/>
          <w:numId w:val="4"/>
        </w:numPr>
        <w:shd w:val="clear" w:color="auto" w:fill="FFFFFF"/>
        <w:spacing w:line="480" w:lineRule="exact"/>
        <w:ind w:leftChars="0"/>
        <w:textAlignment w:val="baseline"/>
        <w:rPr>
          <w:rFonts w:ascii="微軟正黑體" w:eastAsia="微軟正黑體" w:hAnsi="微軟正黑體"/>
          <w:color w:val="4E4E4E"/>
          <w:sz w:val="27"/>
          <w:szCs w:val="27"/>
        </w:rPr>
      </w:pPr>
      <w:r w:rsidRPr="00E64B56">
        <w:rPr>
          <w:rFonts w:ascii="微軟正黑體" w:eastAsia="微軟正黑體" w:hAnsi="微軟正黑體" w:hint="eastAsia"/>
          <w:color w:val="4E4E4E"/>
          <w:sz w:val="27"/>
          <w:szCs w:val="27"/>
        </w:rPr>
        <w:t>如果你在日常生活中有同志/跨</w:t>
      </w:r>
      <w:hyperlink r:id="rId7" w:tgtFrame="_blank" w:tooltip="性別可分為生理性別與社會性別，生物性別(Sex)係指生物層面的差異，難以調整和改..." w:history="1">
        <w:r w:rsidRPr="00577418">
          <w:rPr>
            <w:rFonts w:ascii="微軟正黑體" w:eastAsia="微軟正黑體" w:hAnsi="微軟正黑體" w:hint="eastAsia"/>
            <w:color w:val="4E4E4E"/>
            <w:sz w:val="27"/>
            <w:szCs w:val="27"/>
          </w:rPr>
          <w:t>性別</w:t>
        </w:r>
      </w:hyperlink>
      <w:r w:rsidRPr="00E64B56">
        <w:rPr>
          <w:rFonts w:ascii="微軟正黑體" w:eastAsia="微軟正黑體" w:hAnsi="微軟正黑體" w:hint="eastAsia"/>
          <w:color w:val="4E4E4E"/>
          <w:sz w:val="27"/>
          <w:szCs w:val="27"/>
        </w:rPr>
        <w:t>的朋友（同學…）遭到其他人排擠，你會怎麼做?</w:t>
      </w:r>
    </w:p>
    <w:p w:rsidR="00C41688" w:rsidRPr="00E64B56" w:rsidRDefault="003624B6" w:rsidP="00E64B56">
      <w:pPr>
        <w:pStyle w:val="a3"/>
        <w:widowControl/>
        <w:shd w:val="clear" w:color="auto" w:fill="FFFFFF"/>
        <w:spacing w:line="480" w:lineRule="exact"/>
        <w:ind w:leftChars="-121" w:left="1" w:hangingChars="104" w:hanging="291"/>
        <w:textAlignment w:val="baseline"/>
        <w:rPr>
          <w:rFonts w:ascii="微軟正黑體" w:eastAsia="微軟正黑體" w:hAnsi="微軟正黑體"/>
          <w:color w:val="4E4E4E"/>
          <w:sz w:val="27"/>
          <w:szCs w:val="27"/>
        </w:rPr>
      </w:pPr>
      <w:r w:rsidRPr="00E64B56">
        <w:rPr>
          <w:rFonts w:ascii="inherit" w:eastAsia="微軟正黑體" w:hAnsi="inherit" w:cs="新細明體" w:hint="eastAsia"/>
          <w:b/>
          <w:color w:val="127889"/>
          <w:kern w:val="0"/>
          <w:sz w:val="28"/>
          <w:szCs w:val="28"/>
        </w:rPr>
        <w:t>二、</w:t>
      </w:r>
      <w:r w:rsidR="00C41688" w:rsidRPr="00E64B56">
        <w:rPr>
          <w:rFonts w:ascii="inherit" w:eastAsia="微軟正黑體" w:hAnsi="inherit" w:cs="新細明體" w:hint="eastAsia"/>
          <w:b/>
          <w:color w:val="127889"/>
          <w:kern w:val="0"/>
          <w:sz w:val="28"/>
          <w:szCs w:val="28"/>
        </w:rPr>
        <w:t>看電影時有想到以下的</w:t>
      </w:r>
      <w:r w:rsidR="00C41688" w:rsidRPr="00E64B56">
        <w:rPr>
          <w:rFonts w:ascii="inherit" w:eastAsia="微軟正黑體" w:hAnsi="inherit" w:cs="新細明體"/>
          <w:b/>
          <w:color w:val="127889"/>
          <w:kern w:val="0"/>
          <w:sz w:val="28"/>
          <w:szCs w:val="28"/>
        </w:rPr>
        <w:t>性別觀點</w:t>
      </w:r>
      <w:r w:rsidR="00C41688" w:rsidRPr="00E64B56">
        <w:rPr>
          <w:rFonts w:ascii="inherit" w:eastAsia="微軟正黑體" w:hAnsi="inherit" w:cs="新細明體" w:hint="eastAsia"/>
          <w:b/>
          <w:color w:val="127889"/>
          <w:kern w:val="0"/>
          <w:sz w:val="28"/>
          <w:szCs w:val="28"/>
        </w:rPr>
        <w:t>嗎？</w:t>
      </w:r>
    </w:p>
    <w:p w:rsidR="00E64B56" w:rsidRP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(一)</w:t>
      </w:r>
      <w:r w:rsidRPr="00E64B56">
        <w:rPr>
          <w:rFonts w:ascii="微軟正黑體" w:eastAsia="微軟正黑體" w:hAnsi="微軟正黑體" w:hint="eastAsia"/>
          <w:color w:val="4E4E4E"/>
          <w:sz w:val="27"/>
          <w:szCs w:val="27"/>
          <w:bdr w:val="none" w:sz="0" w:space="0" w:color="auto" w:frame="1"/>
        </w:rPr>
        <w:t>法國</w:t>
      </w:r>
      <w:hyperlink r:id="rId8" w:tgtFrame="_blank" w:tooltip="「女性主義」一詞源於19世紀法國，女性主義之產生是肇因於人們主觀感受到男女不平等..." w:history="1">
        <w:r w:rsidRPr="00E64B56">
          <w:rPr>
            <w:rFonts w:ascii="微軟正黑體" w:eastAsia="微軟正黑體" w:hAnsi="微軟正黑體" w:hint="eastAsia"/>
            <w:color w:val="4E4E4E"/>
            <w:sz w:val="27"/>
            <w:szCs w:val="27"/>
            <w:bdr w:val="none" w:sz="0" w:space="0" w:color="auto" w:frame="1"/>
          </w:rPr>
          <w:t>女性主義</w:t>
        </w:r>
      </w:hyperlink>
      <w:r w:rsidRPr="00E64B56">
        <w:rPr>
          <w:rFonts w:ascii="微軟正黑體" w:eastAsia="微軟正黑體" w:hAnsi="微軟正黑體" w:hint="eastAsia"/>
          <w:color w:val="4E4E4E"/>
          <w:sz w:val="27"/>
          <w:szCs w:val="27"/>
          <w:bdr w:val="none" w:sz="0" w:space="0" w:color="auto" w:frame="1"/>
        </w:rPr>
        <w:t>者西蒙波娃說：「女人不是生成的，是變成的」。這句話意在強調，</w:t>
      </w:r>
      <w:hyperlink r:id="rId9"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是社會建構的結果，而不單純是生物條件所決定。</w:t>
      </w:r>
    </w:p>
    <w:p w:rsidR="00E64B56" w:rsidRPr="00E64B56" w:rsidRDefault="00E64B56" w:rsidP="00E64B56">
      <w:pPr>
        <w:shd w:val="clear" w:color="auto" w:fill="FFFFFF"/>
        <w:tabs>
          <w:tab w:val="left" w:pos="284"/>
        </w:tabs>
        <w:spacing w:line="480" w:lineRule="exact"/>
        <w:ind w:leftChars="236" w:left="566" w:right="-426"/>
        <w:jc w:val="both"/>
        <w:textAlignment w:val="baseline"/>
        <w:rPr>
          <w:rFonts w:ascii="微軟正黑體" w:eastAsia="微軟正黑體" w:hAnsi="微軟正黑體" w:hint="eastAsia"/>
          <w:color w:val="4E4E4E"/>
          <w:sz w:val="27"/>
          <w:szCs w:val="27"/>
          <w:bdr w:val="none" w:sz="0" w:space="0" w:color="auto" w:frame="1"/>
        </w:rPr>
      </w:pPr>
      <w:r w:rsidRPr="00E64B56">
        <w:rPr>
          <w:rFonts w:ascii="微軟正黑體" w:eastAsia="微軟正黑體" w:hAnsi="微軟正黑體" w:hint="eastAsia"/>
          <w:color w:val="4E4E4E"/>
          <w:sz w:val="27"/>
          <w:szCs w:val="27"/>
          <w:bdr w:val="none" w:sz="0" w:space="0" w:color="auto" w:frame="1"/>
        </w:rPr>
        <w:t>傳統上，女人的命運與社會角色被假定為屬於家庭，她最主要的角色是女兒、太太與母親，擅長並負責一切照顧人的家務勞動與再生產勞動。但真實的狀況是，所有女人被認為天生擅長或應該要會的那些特質（功能），往往是後天學習、社會規範所期待以及規訓的結果，和</w:t>
      </w:r>
      <w:r>
        <w:rPr>
          <w:rFonts w:ascii="微軟正黑體" w:eastAsia="微軟正黑體" w:hAnsi="微軟正黑體" w:hint="eastAsia"/>
          <w:color w:val="4E4E4E"/>
          <w:sz w:val="27"/>
          <w:szCs w:val="27"/>
          <w:bdr w:val="none" w:sz="0" w:space="0" w:color="auto" w:frame="1"/>
        </w:rPr>
        <w:t>生理性別</w:t>
      </w:r>
      <w:r w:rsidRPr="00E64B56">
        <w:rPr>
          <w:rFonts w:ascii="微軟正黑體" w:eastAsia="微軟正黑體" w:hAnsi="微軟正黑體" w:hint="eastAsia"/>
          <w:color w:val="4E4E4E"/>
          <w:sz w:val="27"/>
          <w:szCs w:val="27"/>
          <w:bdr w:val="none" w:sz="0" w:space="0" w:color="auto" w:frame="1"/>
        </w:rPr>
        <w:t>沒甚麼直接關聯。片子裡，小友的媽媽作為一個女人與一般應會認為相當「失職」的單親母親，對照與小友的舅舅同居的跨</w:t>
      </w:r>
      <w:hyperlink r:id="rId10"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者凜子，說明了完美的母職從來就不是一個自然而然的存在，也絕不是伴隨著生物性的分娩或血緣關係而自動產生的。</w:t>
      </w:r>
    </w:p>
    <w:p w:rsid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(二)</w:t>
      </w:r>
      <w:r w:rsidRPr="00E64B56">
        <w:rPr>
          <w:rFonts w:ascii="微軟正黑體" w:eastAsia="微軟正黑體" w:hAnsi="微軟正黑體" w:hint="eastAsia"/>
          <w:color w:val="4E4E4E"/>
          <w:sz w:val="27"/>
          <w:szCs w:val="27"/>
          <w:bdr w:val="none" w:sz="0" w:space="0" w:color="auto" w:frame="1"/>
        </w:rPr>
        <w:t>許多時候，我們的社會傾向假定孩童是天真爛漫善良無害的群體，然而，在欠缺教育與反省的狀況下，小學生的世界其實也很容易就反映與承襲成人世界的各種偏見與殘酷。在片中，我們看到小友班上的同學會在黑板上寫HOMO、</w:t>
      </w:r>
      <w:r w:rsidRPr="00E64B56">
        <w:rPr>
          <w:rFonts w:ascii="微軟正黑體" w:eastAsia="微軟正黑體" w:hAnsi="微軟正黑體" w:hint="eastAsia"/>
          <w:color w:val="4E4E4E"/>
          <w:sz w:val="27"/>
          <w:szCs w:val="27"/>
          <w:bdr w:val="none" w:sz="0" w:space="0" w:color="auto" w:frame="1"/>
        </w:rPr>
        <w:lastRenderedPageBreak/>
        <w:t>變態、人妖的字眼，會嘲笑小友「她單親家庭很窮，沒辦法去補習」、吵起來會互罵「肥豬，滾邊去」、「醜女」，知道小友和跨</w:t>
      </w:r>
      <w:hyperlink r:id="rId11"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住在一起生活更變本加厲在黑板直接指名道姓寫出「小川友，變態家庭」這樣的仇恨語言…這些小學生的言行簡直可說是集各種對於單親家庭、階級、</w:t>
      </w:r>
      <w:hyperlink r:id="rId12" w:tgtFrame="_blank" w:tooltip="亦稱性取向。&#10;根據國家教育研究院教育大辭書之釋義，我們會與相同性別、不同性別或..." w:history="1">
        <w:r w:rsidRPr="00E64B56">
          <w:rPr>
            <w:rFonts w:hint="eastAsia"/>
            <w:color w:val="4E4E4E"/>
          </w:rPr>
          <w:t>性傾向</w:t>
        </w:r>
      </w:hyperlink>
      <w:r w:rsidRPr="00E64B56">
        <w:rPr>
          <w:rFonts w:ascii="微軟正黑體" w:eastAsia="微軟正黑體" w:hAnsi="微軟正黑體" w:hint="eastAsia"/>
          <w:color w:val="4E4E4E"/>
          <w:sz w:val="27"/>
          <w:szCs w:val="27"/>
          <w:bdr w:val="none" w:sz="0" w:space="0" w:color="auto" w:frame="1"/>
        </w:rPr>
        <w:t>、</w:t>
      </w:r>
      <w:hyperlink r:id="rId13" w:tgtFrame="_blank" w:tooltip="根據性別平等教育法，性別認同是指個人對自我歸屬性別的自我認知與接受。&#10;根據台灣..." w:history="1">
        <w:r w:rsidRPr="00E64B56">
          <w:rPr>
            <w:rFonts w:hint="eastAsia"/>
            <w:color w:val="4E4E4E"/>
          </w:rPr>
          <w:t>性別認同</w:t>
        </w:r>
      </w:hyperlink>
      <w:r w:rsidRPr="00E64B56">
        <w:rPr>
          <w:rFonts w:ascii="微軟正黑體" w:eastAsia="微軟正黑體" w:hAnsi="微軟正黑體" w:hint="eastAsia"/>
          <w:color w:val="4E4E4E"/>
          <w:sz w:val="27"/>
          <w:szCs w:val="27"/>
          <w:bdr w:val="none" w:sz="0" w:space="0" w:color="auto" w:frame="1"/>
        </w:rPr>
        <w:t>、肥胖、容貌….等等偏見與歧視之大成，這些發生在校園的歧視，片子沒有處理到學校（老師）的角色，而片中小朋友們多半也只能自己單獨面對這些歧視或不友善的狀況（例如小凱趁同學都離開後，默默把寫在黑板的字擦掉）。</w:t>
      </w:r>
    </w:p>
    <w:p w:rsid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(三)</w:t>
      </w:r>
      <w:r w:rsidRPr="00E64B56">
        <w:rPr>
          <w:rFonts w:ascii="微軟正黑體" w:eastAsia="微軟正黑體" w:hAnsi="微軟正黑體" w:hint="eastAsia"/>
          <w:color w:val="4E4E4E"/>
          <w:sz w:val="27"/>
          <w:szCs w:val="27"/>
          <w:bdr w:val="none" w:sz="0" w:space="0" w:color="auto" w:frame="1"/>
        </w:rPr>
        <w:t>臺灣在2004年通過了「</w:t>
      </w:r>
      <w:hyperlink r:id="rId14" w:tgtFrame="_blank" w:tooltip="為促進性別地位之實質平等，消除性別歧視，維護人格尊嚴，厚植並建立性別平等之教育資..." w:history="1">
        <w:r w:rsidRPr="00E64B56">
          <w:rPr>
            <w:rFonts w:ascii="微軟正黑體" w:eastAsia="微軟正黑體" w:hAnsi="微軟正黑體" w:hint="eastAsia"/>
            <w:color w:val="4E4E4E"/>
            <w:sz w:val="27"/>
            <w:szCs w:val="27"/>
            <w:bdr w:val="none" w:sz="0" w:space="0" w:color="auto" w:frame="1"/>
          </w:rPr>
          <w:t>性別平等教育法</w:t>
        </w:r>
      </w:hyperlink>
      <w:r w:rsidRPr="00E64B56">
        <w:rPr>
          <w:rFonts w:ascii="微軟正黑體" w:eastAsia="微軟正黑體" w:hAnsi="微軟正黑體" w:hint="eastAsia"/>
          <w:color w:val="4E4E4E"/>
          <w:sz w:val="27"/>
          <w:szCs w:val="27"/>
          <w:bdr w:val="none" w:sz="0" w:space="0" w:color="auto" w:frame="1"/>
        </w:rPr>
        <w:t>」，明定「學校應提供</w:t>
      </w:r>
      <w:hyperlink r:id="rId15"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平等之學習環境，尊重及考量學生與教職員工之不同</w:t>
      </w:r>
      <w:hyperlink r:id="rId16"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w:t>
      </w:r>
      <w:hyperlink r:id="rId17"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特質、</w:t>
      </w:r>
      <w:hyperlink r:id="rId18" w:tgtFrame="_blank" w:tooltip="根據性別平等教育法，性別認同是指個人對自我歸屬性別的自我認知與接受。&#10;根據台灣..." w:history="1">
        <w:r w:rsidRPr="00E64B56">
          <w:rPr>
            <w:rFonts w:ascii="微軟正黑體" w:eastAsia="微軟正黑體" w:hAnsi="微軟正黑體" w:hint="eastAsia"/>
            <w:color w:val="4E4E4E"/>
            <w:sz w:val="27"/>
            <w:szCs w:val="27"/>
            <w:bdr w:val="none" w:sz="0" w:space="0" w:color="auto" w:frame="1"/>
          </w:rPr>
          <w:t>性別認同</w:t>
        </w:r>
      </w:hyperlink>
      <w:r w:rsidRPr="00E64B56">
        <w:rPr>
          <w:rFonts w:ascii="微軟正黑體" w:eastAsia="微軟正黑體" w:hAnsi="微軟正黑體" w:hint="eastAsia"/>
          <w:color w:val="4E4E4E"/>
          <w:sz w:val="27"/>
          <w:szCs w:val="27"/>
          <w:bdr w:val="none" w:sz="0" w:space="0" w:color="auto" w:frame="1"/>
        </w:rPr>
        <w:t>或</w:t>
      </w:r>
      <w:hyperlink r:id="rId19" w:tgtFrame="_blank" w:tooltip="亦稱性取向。&#10;根據國家教育研究院教育大辭書之釋義，我們會與相同性別、不同性別或..." w:history="1">
        <w:r w:rsidRPr="00E64B56">
          <w:rPr>
            <w:rFonts w:ascii="微軟正黑體" w:eastAsia="微軟正黑體" w:hAnsi="微軟正黑體" w:hint="eastAsia"/>
            <w:color w:val="4E4E4E"/>
            <w:sz w:val="27"/>
            <w:szCs w:val="27"/>
            <w:bdr w:val="none" w:sz="0" w:space="0" w:color="auto" w:frame="1"/>
          </w:rPr>
          <w:t>性傾向</w:t>
        </w:r>
      </w:hyperlink>
      <w:r w:rsidRPr="00E64B56">
        <w:rPr>
          <w:rFonts w:ascii="微軟正黑體" w:eastAsia="微軟正黑體" w:hAnsi="微軟正黑體" w:hint="eastAsia"/>
          <w:color w:val="4E4E4E"/>
          <w:sz w:val="27"/>
          <w:szCs w:val="27"/>
          <w:bdr w:val="none" w:sz="0" w:space="0" w:color="auto" w:frame="1"/>
        </w:rPr>
        <w:t>，並建立安全之校園空間」，禁止基於</w:t>
      </w:r>
      <w:hyperlink r:id="rId20"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w:t>
      </w:r>
      <w:hyperlink r:id="rId21"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特質、</w:t>
      </w:r>
      <w:hyperlink r:id="rId22" w:tgtFrame="_blank" w:tooltip="根據性別平等教育法，性別認同是指個人對自我歸屬性別的自我認知與接受。&#10;根據台灣..." w:history="1">
        <w:r w:rsidRPr="00E64B56">
          <w:rPr>
            <w:rFonts w:ascii="微軟正黑體" w:eastAsia="微軟正黑體" w:hAnsi="微軟正黑體" w:hint="eastAsia"/>
            <w:color w:val="4E4E4E"/>
            <w:sz w:val="27"/>
            <w:szCs w:val="27"/>
            <w:bdr w:val="none" w:sz="0" w:space="0" w:color="auto" w:frame="1"/>
          </w:rPr>
          <w:t>性別認同</w:t>
        </w:r>
      </w:hyperlink>
      <w:r w:rsidRPr="00E64B56">
        <w:rPr>
          <w:rFonts w:ascii="微軟正黑體" w:eastAsia="微軟正黑體" w:hAnsi="微軟正黑體" w:hint="eastAsia"/>
          <w:color w:val="4E4E4E"/>
          <w:sz w:val="27"/>
          <w:szCs w:val="27"/>
          <w:bdr w:val="none" w:sz="0" w:space="0" w:color="auto" w:frame="1"/>
        </w:rPr>
        <w:t>或</w:t>
      </w:r>
      <w:hyperlink r:id="rId23" w:tgtFrame="_blank" w:tooltip="亦稱性取向。&#10;根據國家教育研究院教育大辭書之釋義，我們會與相同性別、不同性別或..." w:history="1">
        <w:r w:rsidRPr="00E64B56">
          <w:rPr>
            <w:rFonts w:ascii="微軟正黑體" w:eastAsia="微軟正黑體" w:hAnsi="微軟正黑體" w:hint="eastAsia"/>
            <w:color w:val="4E4E4E"/>
            <w:sz w:val="27"/>
            <w:szCs w:val="27"/>
            <w:bdr w:val="none" w:sz="0" w:space="0" w:color="auto" w:frame="1"/>
          </w:rPr>
          <w:t>性傾向</w:t>
        </w:r>
      </w:hyperlink>
      <w:r w:rsidRPr="00E64B56">
        <w:rPr>
          <w:rFonts w:ascii="微軟正黑體" w:eastAsia="微軟正黑體" w:hAnsi="微軟正黑體" w:hint="eastAsia"/>
          <w:color w:val="4E4E4E"/>
          <w:sz w:val="27"/>
          <w:szCs w:val="27"/>
          <w:bdr w:val="none" w:sz="0" w:space="0" w:color="auto" w:frame="1"/>
        </w:rPr>
        <w:t>而來的差別待遇，以及明定實施</w:t>
      </w:r>
      <w:hyperlink r:id="rId24" w:tgtFrame="_blank" w:tooltip="以教育方式教導尊重多元性別差異，消除性別歧視，促進性別地位之實質平等。" w:history="1">
        <w:r w:rsidRPr="00E64B56">
          <w:rPr>
            <w:rFonts w:ascii="微軟正黑體" w:eastAsia="微軟正黑體" w:hAnsi="微軟正黑體" w:hint="eastAsia"/>
            <w:color w:val="4E4E4E"/>
            <w:sz w:val="27"/>
            <w:szCs w:val="27"/>
            <w:bdr w:val="none" w:sz="0" w:space="0" w:color="auto" w:frame="1"/>
          </w:rPr>
          <w:t>性別平等教育</w:t>
        </w:r>
      </w:hyperlink>
      <w:r w:rsidRPr="00E64B56">
        <w:rPr>
          <w:rFonts w:ascii="微軟正黑體" w:eastAsia="微軟正黑體" w:hAnsi="微軟正黑體" w:hint="eastAsia"/>
          <w:color w:val="4E4E4E"/>
          <w:sz w:val="27"/>
          <w:szCs w:val="27"/>
          <w:bdr w:val="none" w:sz="0" w:space="0" w:color="auto" w:frame="1"/>
        </w:rPr>
        <w:t>（涵蓋情感教育、性教育、同志教育等課程）的義務。所以，若是在校園中發生像本片這種情形，校方及師長負有積極處理之責。</w:t>
      </w:r>
    </w:p>
    <w:p w:rsidR="00E64B56" w:rsidRP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hint="eastAsia"/>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(四)</w:t>
      </w:r>
      <w:r w:rsidRPr="00E64B56">
        <w:rPr>
          <w:rFonts w:ascii="微軟正黑體" w:eastAsia="微軟正黑體" w:hAnsi="微軟正黑體" w:hint="eastAsia"/>
          <w:color w:val="4E4E4E"/>
          <w:sz w:val="27"/>
          <w:szCs w:val="27"/>
          <w:bdr w:val="none" w:sz="0" w:space="0" w:color="auto" w:frame="1"/>
        </w:rPr>
        <w:t>當然，無論是在校園或是社會生活中，無所不在的各種</w:t>
      </w:r>
      <w:hyperlink r:id="rId25"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bdr w:val="none" w:sz="0" w:space="0" w:color="auto" w:frame="1"/>
          </w:rPr>
          <w:t>性別</w:t>
        </w:r>
      </w:hyperlink>
      <w:r w:rsidRPr="00E64B56">
        <w:rPr>
          <w:rFonts w:ascii="微軟正黑體" w:eastAsia="微軟正黑體" w:hAnsi="微軟正黑體" w:hint="eastAsia"/>
          <w:color w:val="4E4E4E"/>
          <w:sz w:val="27"/>
          <w:szCs w:val="27"/>
          <w:bdr w:val="none" w:sz="0" w:space="0" w:color="auto" w:frame="1"/>
        </w:rPr>
        <w:t>偏見與歧視並不總是容易妥善處理。在超市裡，小凱的媽媽出言侮辱凜子，氣憤的小友選擇用攻擊予以還擊，事後終於弄懂事發緣由的凜子則教導小友「無論如何，都要忍耐」，並教她用編織毛線來舒緩情緒與憤怒。選擇用暴力攻擊回應歧視固然不是正確的方式，然而「不斷隱忍」就是最好的方法嗎? 我想除了教導孩子學會情緒管理，也需要認識偏見與歧視的成因，讓她們發展出自己的語言與合適的行動來指認與回應不公平的壓迫，絕對也是重要與不可省略的環節。對比於還沒能找到合適方式處理歧視的小友，當凜子住院，作為成人的牧生，面對不友善的醫護人員，則是選擇面質歧視者，說：「你侵犯人權，這是歧視。知道嗎?」這類的話語就算不見得能立刻扭轉歧視的對待，但通常會產生逼迫歧視者必須面對與反省自己言行的效果。</w:t>
      </w:r>
    </w:p>
    <w:p w:rsid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r w:rsidRPr="00E64B56">
        <w:rPr>
          <w:rFonts w:ascii="微軟正黑體" w:eastAsia="微軟正黑體" w:hAnsi="微軟正黑體" w:hint="eastAsia"/>
          <w:color w:val="4E4E4E"/>
          <w:sz w:val="27"/>
          <w:szCs w:val="27"/>
          <w:bdr w:val="none" w:sz="0" w:space="0" w:color="auto" w:frame="1"/>
        </w:rPr>
        <w:t> </w:t>
      </w:r>
      <w:r>
        <w:rPr>
          <w:rFonts w:ascii="微軟正黑體" w:eastAsia="微軟正黑體" w:hAnsi="微軟正黑體" w:hint="eastAsia"/>
          <w:color w:val="4E4E4E"/>
          <w:sz w:val="27"/>
          <w:szCs w:val="27"/>
          <w:bdr w:val="none" w:sz="0" w:space="0" w:color="auto" w:frame="1"/>
        </w:rPr>
        <w:t>(五)</w:t>
      </w:r>
      <w:r w:rsidRPr="00E64B56">
        <w:rPr>
          <w:rFonts w:ascii="微軟正黑體" w:eastAsia="微軟正黑體" w:hAnsi="微軟正黑體" w:hint="eastAsia"/>
          <w:color w:val="4E4E4E"/>
          <w:sz w:val="27"/>
          <w:szCs w:val="27"/>
          <w:bdr w:val="none" w:sz="0" w:space="0" w:color="auto" w:frame="1"/>
        </w:rPr>
        <w:t>本片觸及跨</w:t>
      </w:r>
      <w:hyperlink r:id="rId26"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議題，凜子已完成</w:t>
      </w:r>
      <w:hyperlink r:id="rId27"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重置手術，面對小友的好奇，片中許多橋段均頗為細膩幽默地去直接處理跟胸部、生殖器、</w:t>
      </w:r>
      <w:hyperlink r:id="rId28"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重置手術相關的討論，或許有些人對於跟孩子討論這類話題會感到不安，甚至認為不應該教小孩子這些事。我想重點不是「應不應該」和孩子討論，而是「如何」和孩子討論才適當。性、身體、多元</w:t>
      </w:r>
      <w:hyperlink r:id="rId29"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…這些議題與元素本來就是社會生活與生命的一部分，大人若迴避討論，只會讓孩子在面對這類事情時感到孤單、困惑與無所適從，</w:t>
      </w:r>
      <w:r w:rsidRPr="00E64B56">
        <w:rPr>
          <w:rFonts w:ascii="微軟正黑體" w:eastAsia="微軟正黑體" w:hAnsi="微軟正黑體" w:hint="eastAsia"/>
          <w:color w:val="4E4E4E"/>
          <w:sz w:val="27"/>
          <w:szCs w:val="27"/>
          <w:bdr w:val="none" w:sz="0" w:space="0" w:color="auto" w:frame="1"/>
        </w:rPr>
        <w:lastRenderedPageBreak/>
        <w:t>而所有不知道「應該如何教小孩」的大人，應該真誠面對自己的「不知道」，並學著更謙卑地去求知、更新自己的</w:t>
      </w:r>
      <w:hyperlink r:id="rId30"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知識，也才可能好好地和孩子對話，提供孩子適切的協助。</w:t>
      </w:r>
    </w:p>
    <w:p w:rsid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(六)</w:t>
      </w:r>
      <w:r w:rsidRPr="00E64B56">
        <w:rPr>
          <w:rFonts w:ascii="微軟正黑體" w:eastAsia="微軟正黑體" w:hAnsi="微軟正黑體" w:hint="eastAsia"/>
          <w:color w:val="4E4E4E"/>
          <w:sz w:val="27"/>
          <w:szCs w:val="27"/>
          <w:bdr w:val="none" w:sz="0" w:space="0" w:color="auto" w:frame="1"/>
        </w:rPr>
        <w:t>臺灣近年來有反同組織及家長團體積極提出反對</w:t>
      </w:r>
      <w:hyperlink r:id="rId31" w:tgtFrame="_blank" w:tooltip="以教育方式教導尊重多元性別差異，消除性別歧視，促進性別地位之實質平等。" w:history="1">
        <w:r w:rsidRPr="00E64B56">
          <w:rPr>
            <w:rFonts w:hint="eastAsia"/>
            <w:color w:val="4E4E4E"/>
          </w:rPr>
          <w:t>性別平等教育</w:t>
        </w:r>
      </w:hyperlink>
      <w:r w:rsidRPr="00E64B56">
        <w:rPr>
          <w:rFonts w:ascii="微軟正黑體" w:eastAsia="微軟正黑體" w:hAnsi="微軟正黑體" w:hint="eastAsia"/>
          <w:color w:val="4E4E4E"/>
          <w:sz w:val="27"/>
          <w:szCs w:val="27"/>
          <w:bdr w:val="none" w:sz="0" w:space="0" w:color="auto" w:frame="1"/>
        </w:rPr>
        <w:t>（含同志教育及性教育）之行動，若干保守之政治人物、行政機關、校方亦因此退讓、妥協，讓人憂心此將嚴重影響兒少對於其健康與發展獲取必要充分之資訊、技能、諮詢和保健服務之機會與資源</w:t>
      </w:r>
      <w:hyperlink r:id="rId32" w:anchor="_ftn1" w:history="1">
        <w:r w:rsidRPr="00E64B56">
          <w:rPr>
            <w:rFonts w:hint="eastAsia"/>
            <w:color w:val="4E4E4E"/>
          </w:rPr>
          <w:t>[1]</w:t>
        </w:r>
      </w:hyperlink>
      <w:r w:rsidRPr="00E64B56">
        <w:rPr>
          <w:rFonts w:ascii="微軟正黑體" w:eastAsia="微軟正黑體" w:hAnsi="微軟正黑體" w:hint="eastAsia"/>
          <w:color w:val="4E4E4E"/>
          <w:sz w:val="27"/>
          <w:szCs w:val="27"/>
          <w:bdr w:val="none" w:sz="0" w:space="0" w:color="auto" w:frame="1"/>
        </w:rPr>
        <w:t>。事實上，依據臺灣已簽署並施行的兒童權利公約之「一般性意見」，在判斷所謂「兒童最佳利益」時，應考慮兒童之</w:t>
      </w:r>
      <w:hyperlink r:id="rId33" w:tgtFrame="_blank" w:tooltip="亦稱性取向。&#10;根據國家教育研究院教育大辭書之釋義，我們會與相同性別、不同性別或..." w:history="1">
        <w:r w:rsidRPr="00E64B56">
          <w:rPr>
            <w:rFonts w:ascii="微軟正黑體" w:eastAsia="微軟正黑體" w:hAnsi="微軟正黑體" w:hint="eastAsia"/>
            <w:color w:val="4E4E4E"/>
            <w:sz w:val="27"/>
            <w:szCs w:val="27"/>
            <w:bdr w:val="none" w:sz="0" w:space="0" w:color="auto" w:frame="1"/>
          </w:rPr>
          <w:t>性傾向</w:t>
        </w:r>
      </w:hyperlink>
      <w:r w:rsidRPr="00E64B56">
        <w:rPr>
          <w:rFonts w:ascii="微軟正黑體" w:eastAsia="微軟正黑體" w:hAnsi="微軟正黑體" w:hint="eastAsia"/>
          <w:color w:val="4E4E4E"/>
          <w:sz w:val="27"/>
          <w:szCs w:val="27"/>
          <w:bdr w:val="none" w:sz="0" w:space="0" w:color="auto" w:frame="1"/>
        </w:rPr>
        <w:t>等不同之特點，亦即，必須看見LGBTI兒童的存在（例如本片中暗戀學長的小凱），且無論家長或監護人是否同意，均應確保青少年能獲得適當的資訊</w:t>
      </w:r>
      <w:hyperlink r:id="rId34" w:anchor="_ftn2" w:history="1">
        <w:r w:rsidRPr="00E64B56">
          <w:rPr>
            <w:rFonts w:ascii="微軟正黑體" w:eastAsia="微軟正黑體" w:hAnsi="微軟正黑體" w:hint="eastAsia"/>
            <w:color w:val="4E4E4E"/>
            <w:sz w:val="27"/>
            <w:szCs w:val="27"/>
            <w:bdr w:val="none" w:sz="0" w:space="0" w:color="auto" w:frame="1"/>
          </w:rPr>
          <w:t>[2]</w:t>
        </w:r>
      </w:hyperlink>
      <w:r w:rsidRPr="00E64B56">
        <w:rPr>
          <w:rFonts w:ascii="微軟正黑體" w:eastAsia="微軟正黑體" w:hAnsi="微軟正黑體" w:hint="eastAsia"/>
          <w:color w:val="4E4E4E"/>
          <w:sz w:val="27"/>
          <w:szCs w:val="27"/>
          <w:bdr w:val="none" w:sz="0" w:space="0" w:color="auto" w:frame="1"/>
        </w:rPr>
        <w:t>。如果本片中小凱的媽媽不是如此恐同、恐跨、拒絕面對孩子的</w:t>
      </w:r>
      <w:hyperlink r:id="rId35" w:tgtFrame="_blank" w:tooltip="亦稱性取向。&#10;根據國家教育研究院教育大辭書之釋義，我們會與相同性別、不同性別或..." w:history="1">
        <w:r w:rsidRPr="00E64B56">
          <w:rPr>
            <w:rFonts w:ascii="微軟正黑體" w:eastAsia="微軟正黑體" w:hAnsi="微軟正黑體" w:hint="eastAsia"/>
            <w:color w:val="4E4E4E"/>
            <w:sz w:val="27"/>
            <w:szCs w:val="27"/>
            <w:bdr w:val="none" w:sz="0" w:space="0" w:color="auto" w:frame="1"/>
          </w:rPr>
          <w:t>性傾向</w:t>
        </w:r>
      </w:hyperlink>
      <w:r w:rsidRPr="00E64B56">
        <w:rPr>
          <w:rFonts w:ascii="微軟正黑體" w:eastAsia="微軟正黑體" w:hAnsi="微軟正黑體" w:hint="eastAsia"/>
          <w:color w:val="4E4E4E"/>
          <w:sz w:val="27"/>
          <w:szCs w:val="27"/>
          <w:bdr w:val="none" w:sz="0" w:space="0" w:color="auto" w:frame="1"/>
        </w:rPr>
        <w:t>（媽媽撕了他寫給學長的情書，還說他「罪孽深重」），小男孩也就不會選擇自殺了!</w:t>
      </w:r>
    </w:p>
    <w:p w:rsidR="00E64B56" w:rsidRP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hint="eastAsia"/>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(七)</w:t>
      </w:r>
      <w:r w:rsidRPr="00E64B56">
        <w:rPr>
          <w:rFonts w:ascii="微軟正黑體" w:eastAsia="微軟正黑體" w:hAnsi="微軟正黑體" w:hint="eastAsia"/>
          <w:color w:val="4E4E4E"/>
          <w:sz w:val="27"/>
          <w:szCs w:val="27"/>
          <w:bdr w:val="none" w:sz="0" w:space="0" w:color="auto" w:frame="1"/>
        </w:rPr>
        <w:t>片子接近尾聲時，原本對於同性戀、跨</w:t>
      </w:r>
      <w:hyperlink r:id="rId36" w:tgtFrame="_blank" w:tooltip="性別可分為生理性別與社會性別，生物性別(Sex)係指生物層面的差異，難以調整和改..." w:history="1">
        <w:r w:rsidRPr="00E64B56">
          <w:rPr>
            <w:rFonts w:hint="eastAsia"/>
            <w:color w:val="4E4E4E"/>
          </w:rPr>
          <w:t>性別</w:t>
        </w:r>
      </w:hyperlink>
      <w:r w:rsidRPr="00E64B56">
        <w:rPr>
          <w:rFonts w:ascii="微軟正黑體" w:eastAsia="微軟正黑體" w:hAnsi="微軟正黑體" w:hint="eastAsia"/>
          <w:color w:val="4E4E4E"/>
          <w:sz w:val="27"/>
          <w:szCs w:val="27"/>
          <w:bdr w:val="none" w:sz="0" w:space="0" w:color="auto" w:frame="1"/>
        </w:rPr>
        <w:t>也帶有偏見（疑懼）的小友，歷經與凜子、牧生實際生活，以及親見小男孩媽媽乃至醫療體系對於凜子的不友善等等情形後，最後在醫院對自殺獲救的小凱說：「你媽不一定是對的，你絕對、絕對沒有罪孽深重!」我想，若能有適當的機會與資源，所有的偏見與歧視都有被翻轉與改變的可能，對孩子來說是如此，大人也是。</w:t>
      </w:r>
    </w:p>
    <w:p w:rsidR="00E64B56" w:rsidRP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hint="eastAsia"/>
          <w:color w:val="4E4E4E"/>
          <w:sz w:val="27"/>
          <w:szCs w:val="27"/>
          <w:bdr w:val="none" w:sz="0" w:space="0" w:color="auto" w:frame="1"/>
        </w:rPr>
      </w:pPr>
      <w:r w:rsidRPr="00E64B56">
        <w:rPr>
          <w:rFonts w:ascii="微軟正黑體" w:eastAsia="微軟正黑體" w:hAnsi="微軟正黑體" w:hint="eastAsia"/>
          <w:color w:val="4E4E4E"/>
          <w:sz w:val="27"/>
          <w:szCs w:val="27"/>
          <w:bdr w:val="none" w:sz="0" w:space="0" w:color="auto" w:frame="1"/>
        </w:rPr>
        <w:pict>
          <v:rect id="_x0000_i1025" style="width:152.05pt;height:.6pt" o:hrpct="330" o:hrstd="t" o:hr="t" fillcolor="#a0a0a0" stroked="f"/>
        </w:pict>
      </w:r>
    </w:p>
    <w:p w:rsidR="00577418"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hyperlink r:id="rId37" w:anchor="_ftnref1" w:history="1">
        <w:r w:rsidRPr="00E64B56">
          <w:rPr>
            <w:rStyle w:val="a8"/>
            <w:rFonts w:ascii="微軟正黑體" w:eastAsia="微軟正黑體" w:hAnsi="微軟正黑體" w:hint="eastAsia"/>
            <w:sz w:val="27"/>
            <w:szCs w:val="27"/>
            <w:bdr w:val="none" w:sz="0" w:space="0" w:color="auto" w:frame="1"/>
          </w:rPr>
          <w:t>[1]</w:t>
        </w:r>
      </w:hyperlink>
      <w:r w:rsidRPr="00E64B56">
        <w:rPr>
          <w:rFonts w:ascii="微軟正黑體" w:eastAsia="微軟正黑體" w:hAnsi="微軟正黑體"/>
          <w:color w:val="4E4E4E"/>
          <w:sz w:val="27"/>
          <w:szCs w:val="27"/>
          <w:bdr w:val="none" w:sz="0" w:space="0" w:color="auto" w:frame="1"/>
        </w:rPr>
        <w:t xml:space="preserve"> 參見伴侶盟首次兒童權利公約影子報告（2017） </w:t>
      </w:r>
    </w:p>
    <w:p w:rsidR="00E64B56" w:rsidRPr="00E64B56" w:rsidRDefault="00E64B56" w:rsidP="00E64B56">
      <w:pPr>
        <w:shd w:val="clear" w:color="auto" w:fill="FFFFFF"/>
        <w:tabs>
          <w:tab w:val="left" w:pos="284"/>
        </w:tabs>
        <w:spacing w:line="480" w:lineRule="exact"/>
        <w:ind w:leftChars="2" w:left="567" w:right="-426" w:hangingChars="208" w:hanging="562"/>
        <w:jc w:val="both"/>
        <w:textAlignment w:val="baseline"/>
        <w:rPr>
          <w:rFonts w:ascii="微軟正黑體" w:eastAsia="微軟正黑體" w:hAnsi="微軟正黑體"/>
          <w:color w:val="4E4E4E"/>
          <w:sz w:val="27"/>
          <w:szCs w:val="27"/>
          <w:bdr w:val="none" w:sz="0" w:space="0" w:color="auto" w:frame="1"/>
        </w:rPr>
      </w:pPr>
      <w:hyperlink r:id="rId38" w:anchor="_ftnref2" w:history="1">
        <w:r w:rsidRPr="00E64B56">
          <w:rPr>
            <w:rStyle w:val="a8"/>
            <w:rFonts w:ascii="微軟正黑體" w:eastAsia="微軟正黑體" w:hAnsi="微軟正黑體" w:hint="eastAsia"/>
            <w:sz w:val="27"/>
            <w:szCs w:val="27"/>
            <w:bdr w:val="none" w:sz="0" w:space="0" w:color="auto" w:frame="1"/>
          </w:rPr>
          <w:t>[2]</w:t>
        </w:r>
      </w:hyperlink>
      <w:r w:rsidRPr="00E64B56">
        <w:rPr>
          <w:rFonts w:ascii="微軟正黑體" w:eastAsia="微軟正黑體" w:hAnsi="微軟正黑體"/>
          <w:color w:val="4E4E4E"/>
          <w:sz w:val="27"/>
          <w:szCs w:val="27"/>
          <w:bdr w:val="none" w:sz="0" w:space="0" w:color="auto" w:frame="1"/>
        </w:rPr>
        <w:t> 參見兒童權利公約第 4 號及第 14 號一般性意見。</w:t>
      </w:r>
    </w:p>
    <w:p w:rsidR="00E64B56" w:rsidRDefault="008477CE" w:rsidP="00E64B56">
      <w:pPr>
        <w:tabs>
          <w:tab w:val="left" w:pos="567"/>
        </w:tabs>
        <w:spacing w:line="480" w:lineRule="exact"/>
        <w:ind w:leftChars="-118" w:hangingChars="101" w:hanging="283"/>
        <w:rPr>
          <w:rFonts w:ascii="inherit" w:eastAsia="微軟正黑體" w:hAnsi="inherit" w:cs="新細明體"/>
          <w:b/>
          <w:color w:val="127889"/>
          <w:kern w:val="0"/>
          <w:sz w:val="28"/>
          <w:szCs w:val="28"/>
        </w:rPr>
      </w:pPr>
      <w:r w:rsidRPr="00C170E9">
        <w:rPr>
          <w:rFonts w:ascii="inherit" w:eastAsia="微軟正黑體" w:hAnsi="inherit" w:cs="新細明體" w:hint="eastAsia"/>
          <w:b/>
          <w:color w:val="127889"/>
          <w:kern w:val="0"/>
          <w:sz w:val="28"/>
          <w:szCs w:val="28"/>
        </w:rPr>
        <w:t>三、</w:t>
      </w:r>
      <w:r w:rsidR="00C41688" w:rsidRPr="00C170E9">
        <w:rPr>
          <w:rFonts w:ascii="inherit" w:eastAsia="微軟正黑體" w:hAnsi="inherit" w:cs="新細明體" w:hint="eastAsia"/>
          <w:b/>
          <w:color w:val="127889"/>
          <w:kern w:val="0"/>
          <w:sz w:val="28"/>
          <w:szCs w:val="28"/>
        </w:rPr>
        <w:t>看完電影動動腦</w:t>
      </w:r>
    </w:p>
    <w:p w:rsidR="00E64B56" w:rsidRDefault="00E64B56" w:rsidP="00E64B56">
      <w:pPr>
        <w:tabs>
          <w:tab w:val="left" w:pos="567"/>
        </w:tabs>
        <w:spacing w:line="480" w:lineRule="exact"/>
        <w:ind w:leftChars="-117" w:left="143" w:hangingChars="157" w:hanging="424"/>
        <w:rPr>
          <w:rFonts w:ascii="微軟正黑體" w:eastAsia="微軟正黑體" w:hAnsi="微軟正黑體"/>
          <w:color w:val="4E4E4E"/>
          <w:sz w:val="27"/>
          <w:szCs w:val="27"/>
        </w:rPr>
      </w:pPr>
      <w:r>
        <w:rPr>
          <w:rFonts w:ascii="微軟正黑體" w:eastAsia="微軟正黑體" w:hAnsi="微軟正黑體" w:hint="eastAsia"/>
          <w:color w:val="4E4E4E"/>
          <w:sz w:val="27"/>
          <w:szCs w:val="27"/>
        </w:rPr>
        <w:t>(一)</w:t>
      </w:r>
      <w:r w:rsidRPr="00E64B56">
        <w:rPr>
          <w:rFonts w:ascii="微軟正黑體" w:eastAsia="微軟正黑體" w:hAnsi="微軟正黑體" w:hint="eastAsia"/>
          <w:color w:val="4E4E4E"/>
          <w:sz w:val="27"/>
          <w:szCs w:val="27"/>
        </w:rPr>
        <w:t>兒童輔導機構曾經因為擔心小友而跑到牧生和凜子的家裡實地拜訪，你覺得一個幸福的家庭應該是甚麼樣子? 我們怎麼判斷甚麼樣的家庭條件才是對孩子比較好的安排呢? 以本片來說，小友和親生媽媽一起生活會比較幸福，還是和牧生和凜子一起生活會比較幸福呢?</w:t>
      </w:r>
    </w:p>
    <w:p w:rsidR="00E64B56" w:rsidRPr="00E64B56" w:rsidRDefault="00E64B56" w:rsidP="00E64B56">
      <w:pPr>
        <w:tabs>
          <w:tab w:val="left" w:pos="567"/>
        </w:tabs>
        <w:spacing w:line="480" w:lineRule="exact"/>
        <w:ind w:leftChars="-118" w:left="-10" w:hangingChars="101" w:hanging="273"/>
        <w:rPr>
          <w:rFonts w:ascii="inherit" w:eastAsia="微軟正黑體" w:hAnsi="inherit" w:cs="新細明體" w:hint="eastAsia"/>
          <w:b/>
          <w:color w:val="127889"/>
          <w:kern w:val="0"/>
          <w:sz w:val="28"/>
          <w:szCs w:val="28"/>
        </w:rPr>
      </w:pPr>
      <w:r>
        <w:rPr>
          <w:rFonts w:ascii="微軟正黑體" w:eastAsia="微軟正黑體" w:hAnsi="微軟正黑體" w:hint="eastAsia"/>
          <w:color w:val="4E4E4E"/>
          <w:sz w:val="27"/>
          <w:szCs w:val="27"/>
        </w:rPr>
        <w:t>(二)</w:t>
      </w:r>
      <w:r w:rsidRPr="00E64B56">
        <w:rPr>
          <w:rFonts w:ascii="微軟正黑體" w:eastAsia="微軟正黑體" w:hAnsi="微軟正黑體" w:hint="eastAsia"/>
          <w:color w:val="4E4E4E"/>
          <w:sz w:val="27"/>
          <w:szCs w:val="27"/>
        </w:rPr>
        <w:t>凜子住院時，醫院依據她的證件</w:t>
      </w:r>
      <w:hyperlink r:id="rId39" w:tgtFrame="_blank" w:tooltip="性別可分為生理性別與社會性別，生物性別(Sex)係指生物層面的差異，難以調整和改..." w:history="1">
        <w:r w:rsidRPr="00E64B56">
          <w:rPr>
            <w:rFonts w:ascii="微軟正黑體" w:eastAsia="微軟正黑體" w:hAnsi="微軟正黑體" w:hint="eastAsia"/>
            <w:color w:val="4E4E4E"/>
            <w:sz w:val="27"/>
            <w:szCs w:val="27"/>
          </w:rPr>
          <w:t>性別</w:t>
        </w:r>
      </w:hyperlink>
      <w:r w:rsidRPr="00E64B56">
        <w:rPr>
          <w:rFonts w:ascii="微軟正黑體" w:eastAsia="微軟正黑體" w:hAnsi="微軟正黑體" w:hint="eastAsia"/>
          <w:color w:val="4E4E4E"/>
          <w:sz w:val="27"/>
          <w:szCs w:val="27"/>
        </w:rPr>
        <w:t>要求她住在男性病房，不讓她住女性病房，否則就請她選擇住很貴的單人房，你覺得這是合理的處理方式嗎? 你覺得類似這樣的事情會不會發生在臺灣? 要怎麼改善?</w:t>
      </w:r>
    </w:p>
    <w:p w:rsidR="00E64B56" w:rsidRDefault="00E64B56" w:rsidP="00577418">
      <w:pPr>
        <w:pStyle w:val="a3"/>
        <w:spacing w:line="480" w:lineRule="exact"/>
        <w:ind w:leftChars="0" w:left="444" w:rightChars="-177" w:right="-425"/>
        <w:rPr>
          <w:rFonts w:ascii="微軟正黑體" w:eastAsia="微軟正黑體" w:hAnsi="微軟正黑體" w:hint="eastAsia"/>
          <w:color w:val="4E4E4E"/>
          <w:sz w:val="27"/>
          <w:szCs w:val="27"/>
        </w:rPr>
      </w:pPr>
    </w:p>
    <w:p w:rsidR="0094619E" w:rsidRPr="00577418" w:rsidRDefault="0094619E" w:rsidP="00577418">
      <w:pPr>
        <w:spacing w:line="480" w:lineRule="exact"/>
        <w:ind w:rightChars="-177" w:right="-425"/>
        <w:rPr>
          <w:rFonts w:ascii="微軟正黑體" w:eastAsia="微軟正黑體" w:hAnsi="微軟正黑體" w:hint="eastAsia"/>
          <w:color w:val="4E4E4E"/>
          <w:sz w:val="27"/>
          <w:szCs w:val="27"/>
        </w:rPr>
      </w:pPr>
    </w:p>
    <w:sectPr w:rsidR="0094619E" w:rsidRPr="00577418" w:rsidSect="0094619E">
      <w:footerReference w:type="default" r:id="rId40"/>
      <w:pgSz w:w="11906" w:h="16838"/>
      <w:pgMar w:top="993" w:right="1274" w:bottom="1440" w:left="1418"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5A" w:rsidRDefault="00B56B5A" w:rsidP="00CA7469">
      <w:r>
        <w:separator/>
      </w:r>
    </w:p>
  </w:endnote>
  <w:endnote w:type="continuationSeparator" w:id="0">
    <w:p w:rsidR="00B56B5A" w:rsidRDefault="00B56B5A" w:rsidP="00CA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37405"/>
      <w:docPartObj>
        <w:docPartGallery w:val="Page Numbers (Bottom of Page)"/>
        <w:docPartUnique/>
      </w:docPartObj>
    </w:sdtPr>
    <w:sdtEndPr/>
    <w:sdtContent>
      <w:p w:rsidR="00CA7469" w:rsidRDefault="00BF2CA8">
        <w:pPr>
          <w:pStyle w:val="a6"/>
          <w:jc w:val="center"/>
        </w:pPr>
        <w:r>
          <w:fldChar w:fldCharType="begin"/>
        </w:r>
        <w:r>
          <w:instrText xml:space="preserve"> PAGE   \* MERGEFORMAT </w:instrText>
        </w:r>
        <w:r>
          <w:fldChar w:fldCharType="separate"/>
        </w:r>
        <w:r w:rsidR="00577418" w:rsidRPr="00577418">
          <w:rPr>
            <w:noProof/>
            <w:lang w:val="zh-TW"/>
          </w:rPr>
          <w:t>1</w:t>
        </w:r>
        <w:r>
          <w:rPr>
            <w:noProof/>
            <w:lang w:val="zh-TW"/>
          </w:rPr>
          <w:fldChar w:fldCharType="end"/>
        </w:r>
      </w:p>
    </w:sdtContent>
  </w:sdt>
  <w:p w:rsidR="00CA7469" w:rsidRDefault="00CA7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5A" w:rsidRDefault="00B56B5A" w:rsidP="00CA7469">
      <w:r>
        <w:separator/>
      </w:r>
    </w:p>
  </w:footnote>
  <w:footnote w:type="continuationSeparator" w:id="0">
    <w:p w:rsidR="00B56B5A" w:rsidRDefault="00B56B5A" w:rsidP="00CA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E9"/>
    <w:multiLevelType w:val="hybridMultilevel"/>
    <w:tmpl w:val="9AF4F250"/>
    <w:lvl w:ilvl="0" w:tplc="9F96A53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56331A"/>
    <w:multiLevelType w:val="hybridMultilevel"/>
    <w:tmpl w:val="9AF4F250"/>
    <w:lvl w:ilvl="0" w:tplc="9F96A53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DF4890"/>
    <w:multiLevelType w:val="hybridMultilevel"/>
    <w:tmpl w:val="B0B6A438"/>
    <w:lvl w:ilvl="0" w:tplc="04090015">
      <w:start w:val="1"/>
      <w:numFmt w:val="taiwaneseCountingThousand"/>
      <w:lvlText w:val="%1、"/>
      <w:lvlJc w:val="left"/>
      <w:pPr>
        <w:ind w:left="480" w:hanging="480"/>
      </w:pPr>
      <w:rPr>
        <w:rFonts w:hint="default"/>
      </w:rPr>
    </w:lvl>
    <w:lvl w:ilvl="1" w:tplc="8760F4BE">
      <w:start w:val="1"/>
      <w:numFmt w:val="taiwaneseCountingThousand"/>
      <w:lvlText w:val="（%2）"/>
      <w:lvlJc w:val="left"/>
      <w:pPr>
        <w:ind w:left="1997"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584D9F"/>
    <w:multiLevelType w:val="hybridMultilevel"/>
    <w:tmpl w:val="21508534"/>
    <w:lvl w:ilvl="0" w:tplc="119A8C7E">
      <w:start w:val="1"/>
      <w:numFmt w:val="taiwaneseCountingThousand"/>
      <w:lvlText w:val="(%1)"/>
      <w:lvlJc w:val="left"/>
      <w:pPr>
        <w:ind w:left="434" w:hanging="444"/>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8"/>
    <w:rsid w:val="001E50BE"/>
    <w:rsid w:val="00214C29"/>
    <w:rsid w:val="002209C5"/>
    <w:rsid w:val="0022637B"/>
    <w:rsid w:val="0026398D"/>
    <w:rsid w:val="002A0CBB"/>
    <w:rsid w:val="002C74D7"/>
    <w:rsid w:val="002F120C"/>
    <w:rsid w:val="00331F07"/>
    <w:rsid w:val="003624B6"/>
    <w:rsid w:val="00396E2A"/>
    <w:rsid w:val="003F5EE3"/>
    <w:rsid w:val="004573A3"/>
    <w:rsid w:val="004C46FA"/>
    <w:rsid w:val="005163ED"/>
    <w:rsid w:val="00561E19"/>
    <w:rsid w:val="00574373"/>
    <w:rsid w:val="00577418"/>
    <w:rsid w:val="005A3077"/>
    <w:rsid w:val="005B3F59"/>
    <w:rsid w:val="005C57FF"/>
    <w:rsid w:val="00635077"/>
    <w:rsid w:val="006656F9"/>
    <w:rsid w:val="006D5EE4"/>
    <w:rsid w:val="00730188"/>
    <w:rsid w:val="0078037C"/>
    <w:rsid w:val="008145D7"/>
    <w:rsid w:val="0083367D"/>
    <w:rsid w:val="008477CE"/>
    <w:rsid w:val="008941BC"/>
    <w:rsid w:val="00904AFB"/>
    <w:rsid w:val="009117BF"/>
    <w:rsid w:val="0094619E"/>
    <w:rsid w:val="00982D71"/>
    <w:rsid w:val="0098634F"/>
    <w:rsid w:val="009C5C96"/>
    <w:rsid w:val="00B0174D"/>
    <w:rsid w:val="00B56B5A"/>
    <w:rsid w:val="00BE3CC2"/>
    <w:rsid w:val="00BF2CA8"/>
    <w:rsid w:val="00C170E9"/>
    <w:rsid w:val="00C41480"/>
    <w:rsid w:val="00C41688"/>
    <w:rsid w:val="00C416D1"/>
    <w:rsid w:val="00CA7469"/>
    <w:rsid w:val="00CE5F67"/>
    <w:rsid w:val="00D23BA0"/>
    <w:rsid w:val="00DB6FDA"/>
    <w:rsid w:val="00E32446"/>
    <w:rsid w:val="00E64B56"/>
    <w:rsid w:val="00E71F3C"/>
    <w:rsid w:val="00EB41E3"/>
    <w:rsid w:val="00F06AD4"/>
    <w:rsid w:val="00F43014"/>
    <w:rsid w:val="00F55F87"/>
    <w:rsid w:val="00FA62FF"/>
    <w:rsid w:val="00FD4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9125"/>
  <w15:docId w15:val="{9C4F40F0-410B-4D87-92D5-04C5F4EB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8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688"/>
    <w:pPr>
      <w:ind w:leftChars="200" w:left="480"/>
    </w:pPr>
  </w:style>
  <w:style w:type="paragraph" w:styleId="Web">
    <w:name w:val="Normal (Web)"/>
    <w:basedOn w:val="a"/>
    <w:uiPriority w:val="99"/>
    <w:semiHidden/>
    <w:unhideWhenUsed/>
    <w:rsid w:val="00C416D1"/>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CA7469"/>
    <w:pPr>
      <w:tabs>
        <w:tab w:val="center" w:pos="4153"/>
        <w:tab w:val="right" w:pos="8306"/>
      </w:tabs>
      <w:snapToGrid w:val="0"/>
    </w:pPr>
    <w:rPr>
      <w:sz w:val="20"/>
      <w:szCs w:val="20"/>
    </w:rPr>
  </w:style>
  <w:style w:type="character" w:customStyle="1" w:styleId="a5">
    <w:name w:val="頁首 字元"/>
    <w:basedOn w:val="a0"/>
    <w:link w:val="a4"/>
    <w:uiPriority w:val="99"/>
    <w:rsid w:val="00CA7469"/>
    <w:rPr>
      <w:sz w:val="20"/>
      <w:szCs w:val="20"/>
    </w:rPr>
  </w:style>
  <w:style w:type="paragraph" w:styleId="a6">
    <w:name w:val="footer"/>
    <w:basedOn w:val="a"/>
    <w:link w:val="a7"/>
    <w:uiPriority w:val="99"/>
    <w:unhideWhenUsed/>
    <w:rsid w:val="00CA7469"/>
    <w:pPr>
      <w:tabs>
        <w:tab w:val="center" w:pos="4153"/>
        <w:tab w:val="right" w:pos="8306"/>
      </w:tabs>
      <w:snapToGrid w:val="0"/>
    </w:pPr>
    <w:rPr>
      <w:sz w:val="20"/>
      <w:szCs w:val="20"/>
    </w:rPr>
  </w:style>
  <w:style w:type="character" w:customStyle="1" w:styleId="a7">
    <w:name w:val="頁尾 字元"/>
    <w:basedOn w:val="a0"/>
    <w:link w:val="a6"/>
    <w:uiPriority w:val="99"/>
    <w:rsid w:val="00CA7469"/>
    <w:rPr>
      <w:sz w:val="20"/>
      <w:szCs w:val="20"/>
    </w:rPr>
  </w:style>
  <w:style w:type="character" w:styleId="a8">
    <w:name w:val="Hyperlink"/>
    <w:basedOn w:val="a0"/>
    <w:uiPriority w:val="99"/>
    <w:unhideWhenUsed/>
    <w:rsid w:val="00396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5137">
      <w:bodyDiv w:val="1"/>
      <w:marLeft w:val="0"/>
      <w:marRight w:val="0"/>
      <w:marTop w:val="0"/>
      <w:marBottom w:val="0"/>
      <w:divBdr>
        <w:top w:val="none" w:sz="0" w:space="0" w:color="auto"/>
        <w:left w:val="none" w:sz="0" w:space="0" w:color="auto"/>
        <w:bottom w:val="none" w:sz="0" w:space="0" w:color="auto"/>
        <w:right w:val="none" w:sz="0" w:space="0" w:color="auto"/>
      </w:divBdr>
    </w:div>
    <w:div w:id="532882213">
      <w:bodyDiv w:val="1"/>
      <w:marLeft w:val="0"/>
      <w:marRight w:val="0"/>
      <w:marTop w:val="0"/>
      <w:marBottom w:val="0"/>
      <w:divBdr>
        <w:top w:val="none" w:sz="0" w:space="0" w:color="auto"/>
        <w:left w:val="none" w:sz="0" w:space="0" w:color="auto"/>
        <w:bottom w:val="none" w:sz="0" w:space="0" w:color="auto"/>
        <w:right w:val="none" w:sz="0" w:space="0" w:color="auto"/>
      </w:divBdr>
      <w:divsChild>
        <w:div w:id="1020199795">
          <w:marLeft w:val="0"/>
          <w:marRight w:val="0"/>
          <w:marTop w:val="0"/>
          <w:marBottom w:val="0"/>
          <w:divBdr>
            <w:top w:val="none" w:sz="0" w:space="0" w:color="auto"/>
            <w:left w:val="none" w:sz="0" w:space="0" w:color="auto"/>
            <w:bottom w:val="none" w:sz="0" w:space="0" w:color="auto"/>
            <w:right w:val="none" w:sz="0" w:space="0" w:color="auto"/>
          </w:divBdr>
        </w:div>
        <w:div w:id="1238056341">
          <w:marLeft w:val="0"/>
          <w:marRight w:val="0"/>
          <w:marTop w:val="0"/>
          <w:marBottom w:val="0"/>
          <w:divBdr>
            <w:top w:val="none" w:sz="0" w:space="0" w:color="auto"/>
            <w:left w:val="none" w:sz="0" w:space="0" w:color="auto"/>
            <w:bottom w:val="none" w:sz="0" w:space="0" w:color="auto"/>
            <w:right w:val="none" w:sz="0" w:space="0" w:color="auto"/>
          </w:divBdr>
        </w:div>
        <w:div w:id="440950576">
          <w:marLeft w:val="0"/>
          <w:marRight w:val="0"/>
          <w:marTop w:val="0"/>
          <w:marBottom w:val="0"/>
          <w:divBdr>
            <w:top w:val="none" w:sz="0" w:space="0" w:color="auto"/>
            <w:left w:val="none" w:sz="0" w:space="0" w:color="auto"/>
            <w:bottom w:val="none" w:sz="0" w:space="0" w:color="auto"/>
            <w:right w:val="none" w:sz="0" w:space="0" w:color="auto"/>
          </w:divBdr>
        </w:div>
        <w:div w:id="1200585417">
          <w:marLeft w:val="0"/>
          <w:marRight w:val="0"/>
          <w:marTop w:val="0"/>
          <w:marBottom w:val="0"/>
          <w:divBdr>
            <w:top w:val="none" w:sz="0" w:space="0" w:color="auto"/>
            <w:left w:val="none" w:sz="0" w:space="0" w:color="auto"/>
            <w:bottom w:val="none" w:sz="0" w:space="0" w:color="auto"/>
            <w:right w:val="none" w:sz="0" w:space="0" w:color="auto"/>
          </w:divBdr>
        </w:div>
      </w:divsChild>
    </w:div>
    <w:div w:id="574095411">
      <w:bodyDiv w:val="1"/>
      <w:marLeft w:val="0"/>
      <w:marRight w:val="0"/>
      <w:marTop w:val="0"/>
      <w:marBottom w:val="0"/>
      <w:divBdr>
        <w:top w:val="none" w:sz="0" w:space="0" w:color="auto"/>
        <w:left w:val="none" w:sz="0" w:space="0" w:color="auto"/>
        <w:bottom w:val="none" w:sz="0" w:space="0" w:color="auto"/>
        <w:right w:val="none" w:sz="0" w:space="0" w:color="auto"/>
      </w:divBdr>
    </w:div>
    <w:div w:id="623124392">
      <w:bodyDiv w:val="1"/>
      <w:marLeft w:val="0"/>
      <w:marRight w:val="0"/>
      <w:marTop w:val="0"/>
      <w:marBottom w:val="0"/>
      <w:divBdr>
        <w:top w:val="none" w:sz="0" w:space="0" w:color="auto"/>
        <w:left w:val="none" w:sz="0" w:space="0" w:color="auto"/>
        <w:bottom w:val="none" w:sz="0" w:space="0" w:color="auto"/>
        <w:right w:val="none" w:sz="0" w:space="0" w:color="auto"/>
      </w:divBdr>
      <w:divsChild>
        <w:div w:id="794718817">
          <w:marLeft w:val="0"/>
          <w:marRight w:val="0"/>
          <w:marTop w:val="0"/>
          <w:marBottom w:val="0"/>
          <w:divBdr>
            <w:top w:val="none" w:sz="0" w:space="0" w:color="auto"/>
            <w:left w:val="none" w:sz="0" w:space="0" w:color="auto"/>
            <w:bottom w:val="none" w:sz="0" w:space="0" w:color="auto"/>
            <w:right w:val="none" w:sz="0" w:space="0" w:color="auto"/>
          </w:divBdr>
        </w:div>
        <w:div w:id="435903343">
          <w:marLeft w:val="0"/>
          <w:marRight w:val="0"/>
          <w:marTop w:val="0"/>
          <w:marBottom w:val="0"/>
          <w:divBdr>
            <w:top w:val="none" w:sz="0" w:space="0" w:color="auto"/>
            <w:left w:val="none" w:sz="0" w:space="0" w:color="auto"/>
            <w:bottom w:val="none" w:sz="0" w:space="0" w:color="auto"/>
            <w:right w:val="none" w:sz="0" w:space="0" w:color="auto"/>
          </w:divBdr>
        </w:div>
        <w:div w:id="1728987753">
          <w:marLeft w:val="0"/>
          <w:marRight w:val="0"/>
          <w:marTop w:val="0"/>
          <w:marBottom w:val="0"/>
          <w:divBdr>
            <w:top w:val="none" w:sz="0" w:space="0" w:color="auto"/>
            <w:left w:val="none" w:sz="0" w:space="0" w:color="auto"/>
            <w:bottom w:val="none" w:sz="0" w:space="0" w:color="auto"/>
            <w:right w:val="none" w:sz="0" w:space="0" w:color="auto"/>
          </w:divBdr>
        </w:div>
        <w:div w:id="1106654339">
          <w:marLeft w:val="0"/>
          <w:marRight w:val="0"/>
          <w:marTop w:val="0"/>
          <w:marBottom w:val="0"/>
          <w:divBdr>
            <w:top w:val="none" w:sz="0" w:space="0" w:color="auto"/>
            <w:left w:val="none" w:sz="0" w:space="0" w:color="auto"/>
            <w:bottom w:val="none" w:sz="0" w:space="0" w:color="auto"/>
            <w:right w:val="none" w:sz="0" w:space="0" w:color="auto"/>
          </w:divBdr>
        </w:div>
        <w:div w:id="206991731">
          <w:marLeft w:val="0"/>
          <w:marRight w:val="0"/>
          <w:marTop w:val="0"/>
          <w:marBottom w:val="0"/>
          <w:divBdr>
            <w:top w:val="none" w:sz="0" w:space="0" w:color="auto"/>
            <w:left w:val="none" w:sz="0" w:space="0" w:color="auto"/>
            <w:bottom w:val="none" w:sz="0" w:space="0" w:color="auto"/>
            <w:right w:val="none" w:sz="0" w:space="0" w:color="auto"/>
          </w:divBdr>
        </w:div>
        <w:div w:id="1623144748">
          <w:marLeft w:val="0"/>
          <w:marRight w:val="0"/>
          <w:marTop w:val="0"/>
          <w:marBottom w:val="0"/>
          <w:divBdr>
            <w:top w:val="none" w:sz="0" w:space="0" w:color="auto"/>
            <w:left w:val="none" w:sz="0" w:space="0" w:color="auto"/>
            <w:bottom w:val="none" w:sz="0" w:space="0" w:color="auto"/>
            <w:right w:val="none" w:sz="0" w:space="0" w:color="auto"/>
          </w:divBdr>
        </w:div>
        <w:div w:id="2012678734">
          <w:marLeft w:val="0"/>
          <w:marRight w:val="0"/>
          <w:marTop w:val="0"/>
          <w:marBottom w:val="0"/>
          <w:divBdr>
            <w:top w:val="none" w:sz="0" w:space="0" w:color="auto"/>
            <w:left w:val="none" w:sz="0" w:space="0" w:color="auto"/>
            <w:bottom w:val="none" w:sz="0" w:space="0" w:color="auto"/>
            <w:right w:val="none" w:sz="0" w:space="0" w:color="auto"/>
          </w:divBdr>
        </w:div>
        <w:div w:id="1800300904">
          <w:marLeft w:val="0"/>
          <w:marRight w:val="0"/>
          <w:marTop w:val="0"/>
          <w:marBottom w:val="0"/>
          <w:divBdr>
            <w:top w:val="none" w:sz="0" w:space="0" w:color="auto"/>
            <w:left w:val="none" w:sz="0" w:space="0" w:color="auto"/>
            <w:bottom w:val="none" w:sz="0" w:space="0" w:color="auto"/>
            <w:right w:val="none" w:sz="0" w:space="0" w:color="auto"/>
          </w:divBdr>
        </w:div>
        <w:div w:id="1750812223">
          <w:marLeft w:val="0"/>
          <w:marRight w:val="0"/>
          <w:marTop w:val="0"/>
          <w:marBottom w:val="0"/>
          <w:divBdr>
            <w:top w:val="none" w:sz="0" w:space="0" w:color="auto"/>
            <w:left w:val="none" w:sz="0" w:space="0" w:color="auto"/>
            <w:bottom w:val="none" w:sz="0" w:space="0" w:color="auto"/>
            <w:right w:val="none" w:sz="0" w:space="0" w:color="auto"/>
          </w:divBdr>
        </w:div>
        <w:div w:id="1760982406">
          <w:marLeft w:val="0"/>
          <w:marRight w:val="0"/>
          <w:marTop w:val="0"/>
          <w:marBottom w:val="0"/>
          <w:divBdr>
            <w:top w:val="none" w:sz="0" w:space="0" w:color="auto"/>
            <w:left w:val="none" w:sz="0" w:space="0" w:color="auto"/>
            <w:bottom w:val="none" w:sz="0" w:space="0" w:color="auto"/>
            <w:right w:val="none" w:sz="0" w:space="0" w:color="auto"/>
          </w:divBdr>
        </w:div>
        <w:div w:id="1235318935">
          <w:marLeft w:val="0"/>
          <w:marRight w:val="0"/>
          <w:marTop w:val="0"/>
          <w:marBottom w:val="0"/>
          <w:divBdr>
            <w:top w:val="none" w:sz="0" w:space="0" w:color="auto"/>
            <w:left w:val="none" w:sz="0" w:space="0" w:color="auto"/>
            <w:bottom w:val="none" w:sz="0" w:space="0" w:color="auto"/>
            <w:right w:val="none" w:sz="0" w:space="0" w:color="auto"/>
          </w:divBdr>
        </w:div>
        <w:div w:id="1791977052">
          <w:marLeft w:val="0"/>
          <w:marRight w:val="0"/>
          <w:marTop w:val="0"/>
          <w:marBottom w:val="0"/>
          <w:divBdr>
            <w:top w:val="none" w:sz="0" w:space="0" w:color="auto"/>
            <w:left w:val="none" w:sz="0" w:space="0" w:color="auto"/>
            <w:bottom w:val="none" w:sz="0" w:space="0" w:color="auto"/>
            <w:right w:val="none" w:sz="0" w:space="0" w:color="auto"/>
          </w:divBdr>
        </w:div>
        <w:div w:id="2025747471">
          <w:marLeft w:val="0"/>
          <w:marRight w:val="0"/>
          <w:marTop w:val="0"/>
          <w:marBottom w:val="0"/>
          <w:divBdr>
            <w:top w:val="none" w:sz="0" w:space="0" w:color="auto"/>
            <w:left w:val="none" w:sz="0" w:space="0" w:color="auto"/>
            <w:bottom w:val="none" w:sz="0" w:space="0" w:color="auto"/>
            <w:right w:val="none" w:sz="0" w:space="0" w:color="auto"/>
          </w:divBdr>
        </w:div>
        <w:div w:id="394208123">
          <w:marLeft w:val="0"/>
          <w:marRight w:val="0"/>
          <w:marTop w:val="0"/>
          <w:marBottom w:val="0"/>
          <w:divBdr>
            <w:top w:val="none" w:sz="0" w:space="0" w:color="auto"/>
            <w:left w:val="none" w:sz="0" w:space="0" w:color="auto"/>
            <w:bottom w:val="none" w:sz="0" w:space="0" w:color="auto"/>
            <w:right w:val="none" w:sz="0" w:space="0" w:color="auto"/>
          </w:divBdr>
        </w:div>
        <w:div w:id="629946162">
          <w:marLeft w:val="0"/>
          <w:marRight w:val="0"/>
          <w:marTop w:val="0"/>
          <w:marBottom w:val="0"/>
          <w:divBdr>
            <w:top w:val="none" w:sz="0" w:space="0" w:color="auto"/>
            <w:left w:val="none" w:sz="0" w:space="0" w:color="auto"/>
            <w:bottom w:val="none" w:sz="0" w:space="0" w:color="auto"/>
            <w:right w:val="none" w:sz="0" w:space="0" w:color="auto"/>
          </w:divBdr>
        </w:div>
        <w:div w:id="12807967">
          <w:marLeft w:val="0"/>
          <w:marRight w:val="0"/>
          <w:marTop w:val="0"/>
          <w:marBottom w:val="0"/>
          <w:divBdr>
            <w:top w:val="none" w:sz="0" w:space="0" w:color="auto"/>
            <w:left w:val="none" w:sz="0" w:space="0" w:color="auto"/>
            <w:bottom w:val="none" w:sz="0" w:space="0" w:color="auto"/>
            <w:right w:val="none" w:sz="0" w:space="0" w:color="auto"/>
          </w:divBdr>
        </w:div>
        <w:div w:id="786966247">
          <w:marLeft w:val="0"/>
          <w:marRight w:val="0"/>
          <w:marTop w:val="0"/>
          <w:marBottom w:val="0"/>
          <w:divBdr>
            <w:top w:val="none" w:sz="0" w:space="0" w:color="auto"/>
            <w:left w:val="none" w:sz="0" w:space="0" w:color="auto"/>
            <w:bottom w:val="none" w:sz="0" w:space="0" w:color="auto"/>
            <w:right w:val="none" w:sz="0" w:space="0" w:color="auto"/>
          </w:divBdr>
        </w:div>
        <w:div w:id="156502265">
          <w:marLeft w:val="0"/>
          <w:marRight w:val="0"/>
          <w:marTop w:val="0"/>
          <w:marBottom w:val="0"/>
          <w:divBdr>
            <w:top w:val="none" w:sz="0" w:space="0" w:color="auto"/>
            <w:left w:val="none" w:sz="0" w:space="0" w:color="auto"/>
            <w:bottom w:val="none" w:sz="0" w:space="0" w:color="auto"/>
            <w:right w:val="none" w:sz="0" w:space="0" w:color="auto"/>
          </w:divBdr>
        </w:div>
        <w:div w:id="1020396917">
          <w:marLeft w:val="0"/>
          <w:marRight w:val="0"/>
          <w:marTop w:val="0"/>
          <w:marBottom w:val="0"/>
          <w:divBdr>
            <w:top w:val="none" w:sz="0" w:space="0" w:color="auto"/>
            <w:left w:val="none" w:sz="0" w:space="0" w:color="auto"/>
            <w:bottom w:val="none" w:sz="0" w:space="0" w:color="auto"/>
            <w:right w:val="none" w:sz="0" w:space="0" w:color="auto"/>
          </w:divBdr>
        </w:div>
        <w:div w:id="1539513120">
          <w:marLeft w:val="0"/>
          <w:marRight w:val="0"/>
          <w:marTop w:val="0"/>
          <w:marBottom w:val="0"/>
          <w:divBdr>
            <w:top w:val="none" w:sz="0" w:space="0" w:color="auto"/>
            <w:left w:val="none" w:sz="0" w:space="0" w:color="auto"/>
            <w:bottom w:val="none" w:sz="0" w:space="0" w:color="auto"/>
            <w:right w:val="none" w:sz="0" w:space="0" w:color="auto"/>
          </w:divBdr>
        </w:div>
        <w:div w:id="643195967">
          <w:marLeft w:val="0"/>
          <w:marRight w:val="0"/>
          <w:marTop w:val="0"/>
          <w:marBottom w:val="0"/>
          <w:divBdr>
            <w:top w:val="none" w:sz="0" w:space="0" w:color="auto"/>
            <w:left w:val="none" w:sz="0" w:space="0" w:color="auto"/>
            <w:bottom w:val="none" w:sz="0" w:space="0" w:color="auto"/>
            <w:right w:val="none" w:sz="0" w:space="0" w:color="auto"/>
          </w:divBdr>
        </w:div>
        <w:div w:id="1541167934">
          <w:marLeft w:val="0"/>
          <w:marRight w:val="0"/>
          <w:marTop w:val="0"/>
          <w:marBottom w:val="0"/>
          <w:divBdr>
            <w:top w:val="none" w:sz="0" w:space="0" w:color="auto"/>
            <w:left w:val="none" w:sz="0" w:space="0" w:color="auto"/>
            <w:bottom w:val="none" w:sz="0" w:space="0" w:color="auto"/>
            <w:right w:val="none" w:sz="0" w:space="0" w:color="auto"/>
          </w:divBdr>
        </w:div>
        <w:div w:id="2020279232">
          <w:marLeft w:val="0"/>
          <w:marRight w:val="0"/>
          <w:marTop w:val="0"/>
          <w:marBottom w:val="0"/>
          <w:divBdr>
            <w:top w:val="none" w:sz="0" w:space="0" w:color="auto"/>
            <w:left w:val="none" w:sz="0" w:space="0" w:color="auto"/>
            <w:bottom w:val="none" w:sz="0" w:space="0" w:color="auto"/>
            <w:right w:val="none" w:sz="0" w:space="0" w:color="auto"/>
          </w:divBdr>
        </w:div>
        <w:div w:id="1930652134">
          <w:marLeft w:val="0"/>
          <w:marRight w:val="0"/>
          <w:marTop w:val="0"/>
          <w:marBottom w:val="0"/>
          <w:divBdr>
            <w:top w:val="none" w:sz="0" w:space="0" w:color="auto"/>
            <w:left w:val="none" w:sz="0" w:space="0" w:color="auto"/>
            <w:bottom w:val="none" w:sz="0" w:space="0" w:color="auto"/>
            <w:right w:val="none" w:sz="0" w:space="0" w:color="auto"/>
          </w:divBdr>
        </w:div>
        <w:div w:id="1225720734">
          <w:marLeft w:val="0"/>
          <w:marRight w:val="0"/>
          <w:marTop w:val="0"/>
          <w:marBottom w:val="0"/>
          <w:divBdr>
            <w:top w:val="none" w:sz="0" w:space="0" w:color="auto"/>
            <w:left w:val="none" w:sz="0" w:space="0" w:color="auto"/>
            <w:bottom w:val="none" w:sz="0" w:space="0" w:color="auto"/>
            <w:right w:val="none" w:sz="0" w:space="0" w:color="auto"/>
          </w:divBdr>
        </w:div>
        <w:div w:id="1112822207">
          <w:marLeft w:val="0"/>
          <w:marRight w:val="0"/>
          <w:marTop w:val="0"/>
          <w:marBottom w:val="0"/>
          <w:divBdr>
            <w:top w:val="none" w:sz="0" w:space="0" w:color="auto"/>
            <w:left w:val="none" w:sz="0" w:space="0" w:color="auto"/>
            <w:bottom w:val="none" w:sz="0" w:space="0" w:color="auto"/>
            <w:right w:val="none" w:sz="0" w:space="0" w:color="auto"/>
          </w:divBdr>
        </w:div>
      </w:divsChild>
    </w:div>
    <w:div w:id="854925922">
      <w:bodyDiv w:val="1"/>
      <w:marLeft w:val="0"/>
      <w:marRight w:val="0"/>
      <w:marTop w:val="0"/>
      <w:marBottom w:val="0"/>
      <w:divBdr>
        <w:top w:val="none" w:sz="0" w:space="0" w:color="auto"/>
        <w:left w:val="none" w:sz="0" w:space="0" w:color="auto"/>
        <w:bottom w:val="none" w:sz="0" w:space="0" w:color="auto"/>
        <w:right w:val="none" w:sz="0" w:space="0" w:color="auto"/>
      </w:divBdr>
    </w:div>
    <w:div w:id="895513080">
      <w:bodyDiv w:val="1"/>
      <w:marLeft w:val="0"/>
      <w:marRight w:val="0"/>
      <w:marTop w:val="0"/>
      <w:marBottom w:val="0"/>
      <w:divBdr>
        <w:top w:val="none" w:sz="0" w:space="0" w:color="auto"/>
        <w:left w:val="none" w:sz="0" w:space="0" w:color="auto"/>
        <w:bottom w:val="none" w:sz="0" w:space="0" w:color="auto"/>
        <w:right w:val="none" w:sz="0" w:space="0" w:color="auto"/>
      </w:divBdr>
      <w:divsChild>
        <w:div w:id="375155909">
          <w:marLeft w:val="0"/>
          <w:marRight w:val="0"/>
          <w:marTop w:val="0"/>
          <w:marBottom w:val="0"/>
          <w:divBdr>
            <w:top w:val="none" w:sz="0" w:space="0" w:color="auto"/>
            <w:left w:val="none" w:sz="0" w:space="0" w:color="auto"/>
            <w:bottom w:val="none" w:sz="0" w:space="0" w:color="auto"/>
            <w:right w:val="none" w:sz="0" w:space="0" w:color="auto"/>
          </w:divBdr>
          <w:divsChild>
            <w:div w:id="1613128591">
              <w:marLeft w:val="0"/>
              <w:marRight w:val="0"/>
              <w:marTop w:val="0"/>
              <w:marBottom w:val="0"/>
              <w:divBdr>
                <w:top w:val="none" w:sz="0" w:space="0" w:color="auto"/>
                <w:left w:val="none" w:sz="0" w:space="0" w:color="auto"/>
                <w:bottom w:val="none" w:sz="0" w:space="0" w:color="auto"/>
                <w:right w:val="none" w:sz="0" w:space="0" w:color="auto"/>
              </w:divBdr>
            </w:div>
          </w:divsChild>
        </w:div>
        <w:div w:id="1989741531">
          <w:marLeft w:val="0"/>
          <w:marRight w:val="0"/>
          <w:marTop w:val="0"/>
          <w:marBottom w:val="0"/>
          <w:divBdr>
            <w:top w:val="none" w:sz="0" w:space="0" w:color="auto"/>
            <w:left w:val="none" w:sz="0" w:space="0" w:color="auto"/>
            <w:bottom w:val="none" w:sz="0" w:space="0" w:color="auto"/>
            <w:right w:val="none" w:sz="0" w:space="0" w:color="auto"/>
          </w:divBdr>
        </w:div>
        <w:div w:id="1302344377">
          <w:marLeft w:val="0"/>
          <w:marRight w:val="0"/>
          <w:marTop w:val="0"/>
          <w:marBottom w:val="0"/>
          <w:divBdr>
            <w:top w:val="none" w:sz="0" w:space="0" w:color="auto"/>
            <w:left w:val="none" w:sz="0" w:space="0" w:color="auto"/>
            <w:bottom w:val="none" w:sz="0" w:space="0" w:color="auto"/>
            <w:right w:val="none" w:sz="0" w:space="0" w:color="auto"/>
          </w:divBdr>
        </w:div>
        <w:div w:id="105009682">
          <w:marLeft w:val="0"/>
          <w:marRight w:val="0"/>
          <w:marTop w:val="0"/>
          <w:marBottom w:val="0"/>
          <w:divBdr>
            <w:top w:val="none" w:sz="0" w:space="0" w:color="auto"/>
            <w:left w:val="none" w:sz="0" w:space="0" w:color="auto"/>
            <w:bottom w:val="none" w:sz="0" w:space="0" w:color="auto"/>
            <w:right w:val="none" w:sz="0" w:space="0" w:color="auto"/>
          </w:divBdr>
        </w:div>
        <w:div w:id="626014547">
          <w:marLeft w:val="0"/>
          <w:marRight w:val="0"/>
          <w:marTop w:val="0"/>
          <w:marBottom w:val="0"/>
          <w:divBdr>
            <w:top w:val="none" w:sz="0" w:space="0" w:color="auto"/>
            <w:left w:val="none" w:sz="0" w:space="0" w:color="auto"/>
            <w:bottom w:val="none" w:sz="0" w:space="0" w:color="auto"/>
            <w:right w:val="none" w:sz="0" w:space="0" w:color="auto"/>
          </w:divBdr>
        </w:div>
        <w:div w:id="1091466794">
          <w:marLeft w:val="0"/>
          <w:marRight w:val="0"/>
          <w:marTop w:val="0"/>
          <w:marBottom w:val="0"/>
          <w:divBdr>
            <w:top w:val="none" w:sz="0" w:space="0" w:color="auto"/>
            <w:left w:val="none" w:sz="0" w:space="0" w:color="auto"/>
            <w:bottom w:val="none" w:sz="0" w:space="0" w:color="auto"/>
            <w:right w:val="none" w:sz="0" w:space="0" w:color="auto"/>
          </w:divBdr>
        </w:div>
        <w:div w:id="1422683160">
          <w:marLeft w:val="0"/>
          <w:marRight w:val="0"/>
          <w:marTop w:val="0"/>
          <w:marBottom w:val="0"/>
          <w:divBdr>
            <w:top w:val="none" w:sz="0" w:space="0" w:color="auto"/>
            <w:left w:val="none" w:sz="0" w:space="0" w:color="auto"/>
            <w:bottom w:val="none" w:sz="0" w:space="0" w:color="auto"/>
            <w:right w:val="none" w:sz="0" w:space="0" w:color="auto"/>
          </w:divBdr>
        </w:div>
        <w:div w:id="1897933747">
          <w:marLeft w:val="0"/>
          <w:marRight w:val="0"/>
          <w:marTop w:val="0"/>
          <w:marBottom w:val="0"/>
          <w:divBdr>
            <w:top w:val="none" w:sz="0" w:space="0" w:color="auto"/>
            <w:left w:val="none" w:sz="0" w:space="0" w:color="auto"/>
            <w:bottom w:val="none" w:sz="0" w:space="0" w:color="auto"/>
            <w:right w:val="none" w:sz="0" w:space="0" w:color="auto"/>
          </w:divBdr>
        </w:div>
        <w:div w:id="89158203">
          <w:marLeft w:val="0"/>
          <w:marRight w:val="0"/>
          <w:marTop w:val="0"/>
          <w:marBottom w:val="0"/>
          <w:divBdr>
            <w:top w:val="none" w:sz="0" w:space="0" w:color="auto"/>
            <w:left w:val="none" w:sz="0" w:space="0" w:color="auto"/>
            <w:bottom w:val="none" w:sz="0" w:space="0" w:color="auto"/>
            <w:right w:val="none" w:sz="0" w:space="0" w:color="auto"/>
          </w:divBdr>
        </w:div>
        <w:div w:id="1861384396">
          <w:marLeft w:val="0"/>
          <w:marRight w:val="0"/>
          <w:marTop w:val="0"/>
          <w:marBottom w:val="0"/>
          <w:divBdr>
            <w:top w:val="none" w:sz="0" w:space="0" w:color="auto"/>
            <w:left w:val="none" w:sz="0" w:space="0" w:color="auto"/>
            <w:bottom w:val="none" w:sz="0" w:space="0" w:color="auto"/>
            <w:right w:val="none" w:sz="0" w:space="0" w:color="auto"/>
          </w:divBdr>
        </w:div>
        <w:div w:id="1608925183">
          <w:marLeft w:val="0"/>
          <w:marRight w:val="0"/>
          <w:marTop w:val="0"/>
          <w:marBottom w:val="0"/>
          <w:divBdr>
            <w:top w:val="none" w:sz="0" w:space="0" w:color="auto"/>
            <w:left w:val="none" w:sz="0" w:space="0" w:color="auto"/>
            <w:bottom w:val="none" w:sz="0" w:space="0" w:color="auto"/>
            <w:right w:val="none" w:sz="0" w:space="0" w:color="auto"/>
          </w:divBdr>
        </w:div>
      </w:divsChild>
    </w:div>
    <w:div w:id="1011638141">
      <w:bodyDiv w:val="1"/>
      <w:marLeft w:val="0"/>
      <w:marRight w:val="0"/>
      <w:marTop w:val="0"/>
      <w:marBottom w:val="0"/>
      <w:divBdr>
        <w:top w:val="none" w:sz="0" w:space="0" w:color="auto"/>
        <w:left w:val="none" w:sz="0" w:space="0" w:color="auto"/>
        <w:bottom w:val="none" w:sz="0" w:space="0" w:color="auto"/>
        <w:right w:val="none" w:sz="0" w:space="0" w:color="auto"/>
      </w:divBdr>
      <w:divsChild>
        <w:div w:id="1722559305">
          <w:marLeft w:val="0"/>
          <w:marRight w:val="0"/>
          <w:marTop w:val="0"/>
          <w:marBottom w:val="0"/>
          <w:divBdr>
            <w:top w:val="none" w:sz="0" w:space="0" w:color="auto"/>
            <w:left w:val="none" w:sz="0" w:space="0" w:color="auto"/>
            <w:bottom w:val="none" w:sz="0" w:space="0" w:color="auto"/>
            <w:right w:val="none" w:sz="0" w:space="0" w:color="auto"/>
          </w:divBdr>
        </w:div>
        <w:div w:id="902105422">
          <w:marLeft w:val="0"/>
          <w:marRight w:val="0"/>
          <w:marTop w:val="0"/>
          <w:marBottom w:val="0"/>
          <w:divBdr>
            <w:top w:val="none" w:sz="0" w:space="0" w:color="auto"/>
            <w:left w:val="none" w:sz="0" w:space="0" w:color="auto"/>
            <w:bottom w:val="none" w:sz="0" w:space="0" w:color="auto"/>
            <w:right w:val="none" w:sz="0" w:space="0" w:color="auto"/>
          </w:divBdr>
        </w:div>
        <w:div w:id="129324237">
          <w:marLeft w:val="0"/>
          <w:marRight w:val="0"/>
          <w:marTop w:val="0"/>
          <w:marBottom w:val="0"/>
          <w:divBdr>
            <w:top w:val="none" w:sz="0" w:space="0" w:color="auto"/>
            <w:left w:val="none" w:sz="0" w:space="0" w:color="auto"/>
            <w:bottom w:val="none" w:sz="0" w:space="0" w:color="auto"/>
            <w:right w:val="none" w:sz="0" w:space="0" w:color="auto"/>
          </w:divBdr>
        </w:div>
        <w:div w:id="1612977416">
          <w:marLeft w:val="0"/>
          <w:marRight w:val="0"/>
          <w:marTop w:val="0"/>
          <w:marBottom w:val="0"/>
          <w:divBdr>
            <w:top w:val="none" w:sz="0" w:space="0" w:color="auto"/>
            <w:left w:val="none" w:sz="0" w:space="0" w:color="auto"/>
            <w:bottom w:val="none" w:sz="0" w:space="0" w:color="auto"/>
            <w:right w:val="none" w:sz="0" w:space="0" w:color="auto"/>
          </w:divBdr>
        </w:div>
        <w:div w:id="1579707943">
          <w:marLeft w:val="0"/>
          <w:marRight w:val="0"/>
          <w:marTop w:val="0"/>
          <w:marBottom w:val="0"/>
          <w:divBdr>
            <w:top w:val="none" w:sz="0" w:space="0" w:color="auto"/>
            <w:left w:val="none" w:sz="0" w:space="0" w:color="auto"/>
            <w:bottom w:val="none" w:sz="0" w:space="0" w:color="auto"/>
            <w:right w:val="none" w:sz="0" w:space="0" w:color="auto"/>
          </w:divBdr>
        </w:div>
        <w:div w:id="35089150">
          <w:marLeft w:val="0"/>
          <w:marRight w:val="0"/>
          <w:marTop w:val="0"/>
          <w:marBottom w:val="0"/>
          <w:divBdr>
            <w:top w:val="none" w:sz="0" w:space="0" w:color="auto"/>
            <w:left w:val="none" w:sz="0" w:space="0" w:color="auto"/>
            <w:bottom w:val="none" w:sz="0" w:space="0" w:color="auto"/>
            <w:right w:val="none" w:sz="0" w:space="0" w:color="auto"/>
          </w:divBdr>
        </w:div>
        <w:div w:id="744038595">
          <w:marLeft w:val="0"/>
          <w:marRight w:val="0"/>
          <w:marTop w:val="0"/>
          <w:marBottom w:val="0"/>
          <w:divBdr>
            <w:top w:val="none" w:sz="0" w:space="0" w:color="auto"/>
            <w:left w:val="none" w:sz="0" w:space="0" w:color="auto"/>
            <w:bottom w:val="none" w:sz="0" w:space="0" w:color="auto"/>
            <w:right w:val="none" w:sz="0" w:space="0" w:color="auto"/>
          </w:divBdr>
        </w:div>
        <w:div w:id="1954091943">
          <w:marLeft w:val="0"/>
          <w:marRight w:val="0"/>
          <w:marTop w:val="0"/>
          <w:marBottom w:val="0"/>
          <w:divBdr>
            <w:top w:val="none" w:sz="0" w:space="0" w:color="auto"/>
            <w:left w:val="none" w:sz="0" w:space="0" w:color="auto"/>
            <w:bottom w:val="none" w:sz="0" w:space="0" w:color="auto"/>
            <w:right w:val="none" w:sz="0" w:space="0" w:color="auto"/>
          </w:divBdr>
        </w:div>
        <w:div w:id="1995138441">
          <w:marLeft w:val="0"/>
          <w:marRight w:val="0"/>
          <w:marTop w:val="0"/>
          <w:marBottom w:val="0"/>
          <w:divBdr>
            <w:top w:val="none" w:sz="0" w:space="0" w:color="auto"/>
            <w:left w:val="none" w:sz="0" w:space="0" w:color="auto"/>
            <w:bottom w:val="none" w:sz="0" w:space="0" w:color="auto"/>
            <w:right w:val="none" w:sz="0" w:space="0" w:color="auto"/>
          </w:divBdr>
        </w:div>
        <w:div w:id="1782021248">
          <w:marLeft w:val="0"/>
          <w:marRight w:val="0"/>
          <w:marTop w:val="0"/>
          <w:marBottom w:val="0"/>
          <w:divBdr>
            <w:top w:val="none" w:sz="0" w:space="0" w:color="auto"/>
            <w:left w:val="none" w:sz="0" w:space="0" w:color="auto"/>
            <w:bottom w:val="none" w:sz="0" w:space="0" w:color="auto"/>
            <w:right w:val="none" w:sz="0" w:space="0" w:color="auto"/>
          </w:divBdr>
        </w:div>
        <w:div w:id="1741519736">
          <w:marLeft w:val="0"/>
          <w:marRight w:val="0"/>
          <w:marTop w:val="0"/>
          <w:marBottom w:val="0"/>
          <w:divBdr>
            <w:top w:val="none" w:sz="0" w:space="0" w:color="auto"/>
            <w:left w:val="none" w:sz="0" w:space="0" w:color="auto"/>
            <w:bottom w:val="none" w:sz="0" w:space="0" w:color="auto"/>
            <w:right w:val="none" w:sz="0" w:space="0" w:color="auto"/>
          </w:divBdr>
        </w:div>
        <w:div w:id="1342852564">
          <w:marLeft w:val="0"/>
          <w:marRight w:val="0"/>
          <w:marTop w:val="0"/>
          <w:marBottom w:val="0"/>
          <w:divBdr>
            <w:top w:val="none" w:sz="0" w:space="0" w:color="auto"/>
            <w:left w:val="none" w:sz="0" w:space="0" w:color="auto"/>
            <w:bottom w:val="none" w:sz="0" w:space="0" w:color="auto"/>
            <w:right w:val="none" w:sz="0" w:space="0" w:color="auto"/>
          </w:divBdr>
        </w:div>
        <w:div w:id="1837304793">
          <w:marLeft w:val="0"/>
          <w:marRight w:val="0"/>
          <w:marTop w:val="0"/>
          <w:marBottom w:val="0"/>
          <w:divBdr>
            <w:top w:val="none" w:sz="0" w:space="0" w:color="auto"/>
            <w:left w:val="none" w:sz="0" w:space="0" w:color="auto"/>
            <w:bottom w:val="none" w:sz="0" w:space="0" w:color="auto"/>
            <w:right w:val="none" w:sz="0" w:space="0" w:color="auto"/>
          </w:divBdr>
        </w:div>
        <w:div w:id="157498734">
          <w:marLeft w:val="0"/>
          <w:marRight w:val="0"/>
          <w:marTop w:val="0"/>
          <w:marBottom w:val="0"/>
          <w:divBdr>
            <w:top w:val="none" w:sz="0" w:space="0" w:color="auto"/>
            <w:left w:val="none" w:sz="0" w:space="0" w:color="auto"/>
            <w:bottom w:val="none" w:sz="0" w:space="0" w:color="auto"/>
            <w:right w:val="none" w:sz="0" w:space="0" w:color="auto"/>
          </w:divBdr>
        </w:div>
        <w:div w:id="1190753721">
          <w:marLeft w:val="0"/>
          <w:marRight w:val="0"/>
          <w:marTop w:val="0"/>
          <w:marBottom w:val="0"/>
          <w:divBdr>
            <w:top w:val="none" w:sz="0" w:space="0" w:color="auto"/>
            <w:left w:val="none" w:sz="0" w:space="0" w:color="auto"/>
            <w:bottom w:val="none" w:sz="0" w:space="0" w:color="auto"/>
            <w:right w:val="none" w:sz="0" w:space="0" w:color="auto"/>
          </w:divBdr>
        </w:div>
        <w:div w:id="1507407061">
          <w:marLeft w:val="0"/>
          <w:marRight w:val="0"/>
          <w:marTop w:val="0"/>
          <w:marBottom w:val="0"/>
          <w:divBdr>
            <w:top w:val="none" w:sz="0" w:space="0" w:color="auto"/>
            <w:left w:val="none" w:sz="0" w:space="0" w:color="auto"/>
            <w:bottom w:val="none" w:sz="0" w:space="0" w:color="auto"/>
            <w:right w:val="none" w:sz="0" w:space="0" w:color="auto"/>
          </w:divBdr>
        </w:div>
        <w:div w:id="1747917811">
          <w:marLeft w:val="0"/>
          <w:marRight w:val="0"/>
          <w:marTop w:val="0"/>
          <w:marBottom w:val="0"/>
          <w:divBdr>
            <w:top w:val="none" w:sz="0" w:space="0" w:color="auto"/>
            <w:left w:val="none" w:sz="0" w:space="0" w:color="auto"/>
            <w:bottom w:val="none" w:sz="0" w:space="0" w:color="auto"/>
            <w:right w:val="none" w:sz="0" w:space="0" w:color="auto"/>
          </w:divBdr>
        </w:div>
      </w:divsChild>
    </w:div>
    <w:div w:id="1018505478">
      <w:bodyDiv w:val="1"/>
      <w:marLeft w:val="0"/>
      <w:marRight w:val="0"/>
      <w:marTop w:val="0"/>
      <w:marBottom w:val="0"/>
      <w:divBdr>
        <w:top w:val="none" w:sz="0" w:space="0" w:color="auto"/>
        <w:left w:val="none" w:sz="0" w:space="0" w:color="auto"/>
        <w:bottom w:val="none" w:sz="0" w:space="0" w:color="auto"/>
        <w:right w:val="none" w:sz="0" w:space="0" w:color="auto"/>
      </w:divBdr>
      <w:divsChild>
        <w:div w:id="2050450118">
          <w:marLeft w:val="0"/>
          <w:marRight w:val="0"/>
          <w:marTop w:val="0"/>
          <w:marBottom w:val="0"/>
          <w:divBdr>
            <w:top w:val="none" w:sz="0" w:space="0" w:color="auto"/>
            <w:left w:val="none" w:sz="0" w:space="0" w:color="auto"/>
            <w:bottom w:val="none" w:sz="0" w:space="0" w:color="auto"/>
            <w:right w:val="none" w:sz="0" w:space="0" w:color="auto"/>
          </w:divBdr>
        </w:div>
        <w:div w:id="1870332771">
          <w:marLeft w:val="0"/>
          <w:marRight w:val="0"/>
          <w:marTop w:val="0"/>
          <w:marBottom w:val="0"/>
          <w:divBdr>
            <w:top w:val="none" w:sz="0" w:space="0" w:color="auto"/>
            <w:left w:val="none" w:sz="0" w:space="0" w:color="auto"/>
            <w:bottom w:val="none" w:sz="0" w:space="0" w:color="auto"/>
            <w:right w:val="none" w:sz="0" w:space="0" w:color="auto"/>
          </w:divBdr>
        </w:div>
        <w:div w:id="1946837434">
          <w:marLeft w:val="0"/>
          <w:marRight w:val="0"/>
          <w:marTop w:val="0"/>
          <w:marBottom w:val="0"/>
          <w:divBdr>
            <w:top w:val="none" w:sz="0" w:space="0" w:color="auto"/>
            <w:left w:val="none" w:sz="0" w:space="0" w:color="auto"/>
            <w:bottom w:val="none" w:sz="0" w:space="0" w:color="auto"/>
            <w:right w:val="none" w:sz="0" w:space="0" w:color="auto"/>
          </w:divBdr>
        </w:div>
        <w:div w:id="789203283">
          <w:marLeft w:val="0"/>
          <w:marRight w:val="0"/>
          <w:marTop w:val="0"/>
          <w:marBottom w:val="0"/>
          <w:divBdr>
            <w:top w:val="none" w:sz="0" w:space="0" w:color="auto"/>
            <w:left w:val="none" w:sz="0" w:space="0" w:color="auto"/>
            <w:bottom w:val="none" w:sz="0" w:space="0" w:color="auto"/>
            <w:right w:val="none" w:sz="0" w:space="0" w:color="auto"/>
          </w:divBdr>
        </w:div>
        <w:div w:id="195241464">
          <w:marLeft w:val="0"/>
          <w:marRight w:val="0"/>
          <w:marTop w:val="0"/>
          <w:marBottom w:val="0"/>
          <w:divBdr>
            <w:top w:val="none" w:sz="0" w:space="0" w:color="auto"/>
            <w:left w:val="none" w:sz="0" w:space="0" w:color="auto"/>
            <w:bottom w:val="none" w:sz="0" w:space="0" w:color="auto"/>
            <w:right w:val="none" w:sz="0" w:space="0" w:color="auto"/>
          </w:divBdr>
        </w:div>
        <w:div w:id="1017774652">
          <w:marLeft w:val="0"/>
          <w:marRight w:val="0"/>
          <w:marTop w:val="0"/>
          <w:marBottom w:val="0"/>
          <w:divBdr>
            <w:top w:val="none" w:sz="0" w:space="0" w:color="auto"/>
            <w:left w:val="none" w:sz="0" w:space="0" w:color="auto"/>
            <w:bottom w:val="none" w:sz="0" w:space="0" w:color="auto"/>
            <w:right w:val="none" w:sz="0" w:space="0" w:color="auto"/>
          </w:divBdr>
        </w:div>
      </w:divsChild>
    </w:div>
    <w:div w:id="1030836376">
      <w:bodyDiv w:val="1"/>
      <w:marLeft w:val="0"/>
      <w:marRight w:val="0"/>
      <w:marTop w:val="0"/>
      <w:marBottom w:val="0"/>
      <w:divBdr>
        <w:top w:val="none" w:sz="0" w:space="0" w:color="auto"/>
        <w:left w:val="none" w:sz="0" w:space="0" w:color="auto"/>
        <w:bottom w:val="none" w:sz="0" w:space="0" w:color="auto"/>
        <w:right w:val="none" w:sz="0" w:space="0" w:color="auto"/>
      </w:divBdr>
    </w:div>
    <w:div w:id="1380393386">
      <w:bodyDiv w:val="1"/>
      <w:marLeft w:val="0"/>
      <w:marRight w:val="0"/>
      <w:marTop w:val="0"/>
      <w:marBottom w:val="0"/>
      <w:divBdr>
        <w:top w:val="none" w:sz="0" w:space="0" w:color="auto"/>
        <w:left w:val="none" w:sz="0" w:space="0" w:color="auto"/>
        <w:bottom w:val="none" w:sz="0" w:space="0" w:color="auto"/>
        <w:right w:val="none" w:sz="0" w:space="0" w:color="auto"/>
      </w:divBdr>
    </w:div>
    <w:div w:id="1413895031">
      <w:bodyDiv w:val="1"/>
      <w:marLeft w:val="0"/>
      <w:marRight w:val="0"/>
      <w:marTop w:val="0"/>
      <w:marBottom w:val="0"/>
      <w:divBdr>
        <w:top w:val="none" w:sz="0" w:space="0" w:color="auto"/>
        <w:left w:val="none" w:sz="0" w:space="0" w:color="auto"/>
        <w:bottom w:val="none" w:sz="0" w:space="0" w:color="auto"/>
        <w:right w:val="none" w:sz="0" w:space="0" w:color="auto"/>
      </w:divBdr>
      <w:divsChild>
        <w:div w:id="2119257736">
          <w:marLeft w:val="0"/>
          <w:marRight w:val="0"/>
          <w:marTop w:val="0"/>
          <w:marBottom w:val="0"/>
          <w:divBdr>
            <w:top w:val="none" w:sz="0" w:space="0" w:color="auto"/>
            <w:left w:val="none" w:sz="0" w:space="0" w:color="auto"/>
            <w:bottom w:val="none" w:sz="0" w:space="0" w:color="auto"/>
            <w:right w:val="none" w:sz="0" w:space="0" w:color="auto"/>
          </w:divBdr>
        </w:div>
        <w:div w:id="1699695816">
          <w:marLeft w:val="0"/>
          <w:marRight w:val="0"/>
          <w:marTop w:val="0"/>
          <w:marBottom w:val="0"/>
          <w:divBdr>
            <w:top w:val="none" w:sz="0" w:space="0" w:color="auto"/>
            <w:left w:val="none" w:sz="0" w:space="0" w:color="auto"/>
            <w:bottom w:val="none" w:sz="0" w:space="0" w:color="auto"/>
            <w:right w:val="none" w:sz="0" w:space="0" w:color="auto"/>
          </w:divBdr>
        </w:div>
        <w:div w:id="1005285519">
          <w:marLeft w:val="0"/>
          <w:marRight w:val="0"/>
          <w:marTop w:val="0"/>
          <w:marBottom w:val="0"/>
          <w:divBdr>
            <w:top w:val="none" w:sz="0" w:space="0" w:color="auto"/>
            <w:left w:val="none" w:sz="0" w:space="0" w:color="auto"/>
            <w:bottom w:val="none" w:sz="0" w:space="0" w:color="auto"/>
            <w:right w:val="none" w:sz="0" w:space="0" w:color="auto"/>
          </w:divBdr>
        </w:div>
        <w:div w:id="976103616">
          <w:marLeft w:val="0"/>
          <w:marRight w:val="0"/>
          <w:marTop w:val="0"/>
          <w:marBottom w:val="0"/>
          <w:divBdr>
            <w:top w:val="none" w:sz="0" w:space="0" w:color="auto"/>
            <w:left w:val="none" w:sz="0" w:space="0" w:color="auto"/>
            <w:bottom w:val="none" w:sz="0" w:space="0" w:color="auto"/>
            <w:right w:val="none" w:sz="0" w:space="0" w:color="auto"/>
          </w:divBdr>
        </w:div>
        <w:div w:id="1808622156">
          <w:marLeft w:val="0"/>
          <w:marRight w:val="0"/>
          <w:marTop w:val="0"/>
          <w:marBottom w:val="0"/>
          <w:divBdr>
            <w:top w:val="none" w:sz="0" w:space="0" w:color="auto"/>
            <w:left w:val="none" w:sz="0" w:space="0" w:color="auto"/>
            <w:bottom w:val="none" w:sz="0" w:space="0" w:color="auto"/>
            <w:right w:val="none" w:sz="0" w:space="0" w:color="auto"/>
          </w:divBdr>
        </w:div>
        <w:div w:id="268322756">
          <w:marLeft w:val="0"/>
          <w:marRight w:val="0"/>
          <w:marTop w:val="0"/>
          <w:marBottom w:val="0"/>
          <w:divBdr>
            <w:top w:val="none" w:sz="0" w:space="0" w:color="auto"/>
            <w:left w:val="none" w:sz="0" w:space="0" w:color="auto"/>
            <w:bottom w:val="none" w:sz="0" w:space="0" w:color="auto"/>
            <w:right w:val="none" w:sz="0" w:space="0" w:color="auto"/>
          </w:divBdr>
        </w:div>
        <w:div w:id="1311134446">
          <w:marLeft w:val="0"/>
          <w:marRight w:val="0"/>
          <w:marTop w:val="0"/>
          <w:marBottom w:val="0"/>
          <w:divBdr>
            <w:top w:val="none" w:sz="0" w:space="0" w:color="auto"/>
            <w:left w:val="none" w:sz="0" w:space="0" w:color="auto"/>
            <w:bottom w:val="none" w:sz="0" w:space="0" w:color="auto"/>
            <w:right w:val="none" w:sz="0" w:space="0" w:color="auto"/>
          </w:divBdr>
        </w:div>
        <w:div w:id="508326058">
          <w:marLeft w:val="0"/>
          <w:marRight w:val="0"/>
          <w:marTop w:val="0"/>
          <w:marBottom w:val="0"/>
          <w:divBdr>
            <w:top w:val="none" w:sz="0" w:space="0" w:color="auto"/>
            <w:left w:val="none" w:sz="0" w:space="0" w:color="auto"/>
            <w:bottom w:val="none" w:sz="0" w:space="0" w:color="auto"/>
            <w:right w:val="none" w:sz="0" w:space="0" w:color="auto"/>
          </w:divBdr>
          <w:divsChild>
            <w:div w:id="2108036498">
              <w:marLeft w:val="0"/>
              <w:marRight w:val="0"/>
              <w:marTop w:val="0"/>
              <w:marBottom w:val="0"/>
              <w:divBdr>
                <w:top w:val="none" w:sz="0" w:space="0" w:color="auto"/>
                <w:left w:val="none" w:sz="0" w:space="0" w:color="auto"/>
                <w:bottom w:val="none" w:sz="0" w:space="0" w:color="auto"/>
                <w:right w:val="none" w:sz="0" w:space="0" w:color="auto"/>
              </w:divBdr>
              <w:divsChild>
                <w:div w:id="651907618">
                  <w:marLeft w:val="0"/>
                  <w:marRight w:val="0"/>
                  <w:marTop w:val="0"/>
                  <w:marBottom w:val="0"/>
                  <w:divBdr>
                    <w:top w:val="none" w:sz="0" w:space="0" w:color="auto"/>
                    <w:left w:val="none" w:sz="0" w:space="0" w:color="auto"/>
                    <w:bottom w:val="none" w:sz="0" w:space="0" w:color="auto"/>
                    <w:right w:val="none" w:sz="0" w:space="0" w:color="auto"/>
                  </w:divBdr>
                </w:div>
              </w:divsChild>
            </w:div>
            <w:div w:id="1929344169">
              <w:marLeft w:val="0"/>
              <w:marRight w:val="0"/>
              <w:marTop w:val="0"/>
              <w:marBottom w:val="0"/>
              <w:divBdr>
                <w:top w:val="none" w:sz="0" w:space="0" w:color="auto"/>
                <w:left w:val="none" w:sz="0" w:space="0" w:color="auto"/>
                <w:bottom w:val="none" w:sz="0" w:space="0" w:color="auto"/>
                <w:right w:val="none" w:sz="0" w:space="0" w:color="auto"/>
              </w:divBdr>
              <w:divsChild>
                <w:div w:id="1090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3136">
      <w:bodyDiv w:val="1"/>
      <w:marLeft w:val="0"/>
      <w:marRight w:val="0"/>
      <w:marTop w:val="0"/>
      <w:marBottom w:val="0"/>
      <w:divBdr>
        <w:top w:val="none" w:sz="0" w:space="0" w:color="auto"/>
        <w:left w:val="none" w:sz="0" w:space="0" w:color="auto"/>
        <w:bottom w:val="none" w:sz="0" w:space="0" w:color="auto"/>
        <w:right w:val="none" w:sz="0" w:space="0" w:color="auto"/>
      </w:divBdr>
      <w:divsChild>
        <w:div w:id="2144733888">
          <w:marLeft w:val="0"/>
          <w:marRight w:val="0"/>
          <w:marTop w:val="0"/>
          <w:marBottom w:val="0"/>
          <w:divBdr>
            <w:top w:val="none" w:sz="0" w:space="0" w:color="auto"/>
            <w:left w:val="none" w:sz="0" w:space="0" w:color="auto"/>
            <w:bottom w:val="none" w:sz="0" w:space="0" w:color="auto"/>
            <w:right w:val="none" w:sz="0" w:space="0" w:color="auto"/>
          </w:divBdr>
        </w:div>
        <w:div w:id="1729189586">
          <w:marLeft w:val="0"/>
          <w:marRight w:val="0"/>
          <w:marTop w:val="0"/>
          <w:marBottom w:val="0"/>
          <w:divBdr>
            <w:top w:val="none" w:sz="0" w:space="0" w:color="auto"/>
            <w:left w:val="none" w:sz="0" w:space="0" w:color="auto"/>
            <w:bottom w:val="none" w:sz="0" w:space="0" w:color="auto"/>
            <w:right w:val="none" w:sz="0" w:space="0" w:color="auto"/>
          </w:divBdr>
        </w:div>
        <w:div w:id="1746565096">
          <w:marLeft w:val="0"/>
          <w:marRight w:val="0"/>
          <w:marTop w:val="0"/>
          <w:marBottom w:val="0"/>
          <w:divBdr>
            <w:top w:val="none" w:sz="0" w:space="0" w:color="auto"/>
            <w:left w:val="none" w:sz="0" w:space="0" w:color="auto"/>
            <w:bottom w:val="none" w:sz="0" w:space="0" w:color="auto"/>
            <w:right w:val="none" w:sz="0" w:space="0" w:color="auto"/>
          </w:divBdr>
        </w:div>
        <w:div w:id="670329015">
          <w:marLeft w:val="0"/>
          <w:marRight w:val="0"/>
          <w:marTop w:val="0"/>
          <w:marBottom w:val="0"/>
          <w:divBdr>
            <w:top w:val="none" w:sz="0" w:space="0" w:color="auto"/>
            <w:left w:val="none" w:sz="0" w:space="0" w:color="auto"/>
            <w:bottom w:val="none" w:sz="0" w:space="0" w:color="auto"/>
            <w:right w:val="none" w:sz="0" w:space="0" w:color="auto"/>
          </w:divBdr>
        </w:div>
        <w:div w:id="1499418662">
          <w:marLeft w:val="0"/>
          <w:marRight w:val="0"/>
          <w:marTop w:val="0"/>
          <w:marBottom w:val="0"/>
          <w:divBdr>
            <w:top w:val="none" w:sz="0" w:space="0" w:color="auto"/>
            <w:left w:val="none" w:sz="0" w:space="0" w:color="auto"/>
            <w:bottom w:val="none" w:sz="0" w:space="0" w:color="auto"/>
            <w:right w:val="none" w:sz="0" w:space="0" w:color="auto"/>
          </w:divBdr>
        </w:div>
        <w:div w:id="1786000944">
          <w:marLeft w:val="0"/>
          <w:marRight w:val="0"/>
          <w:marTop w:val="0"/>
          <w:marBottom w:val="0"/>
          <w:divBdr>
            <w:top w:val="none" w:sz="0" w:space="0" w:color="auto"/>
            <w:left w:val="none" w:sz="0" w:space="0" w:color="auto"/>
            <w:bottom w:val="none" w:sz="0" w:space="0" w:color="auto"/>
            <w:right w:val="none" w:sz="0" w:space="0" w:color="auto"/>
          </w:divBdr>
        </w:div>
        <w:div w:id="1673146395">
          <w:marLeft w:val="0"/>
          <w:marRight w:val="0"/>
          <w:marTop w:val="0"/>
          <w:marBottom w:val="0"/>
          <w:divBdr>
            <w:top w:val="none" w:sz="0" w:space="0" w:color="auto"/>
            <w:left w:val="none" w:sz="0" w:space="0" w:color="auto"/>
            <w:bottom w:val="none" w:sz="0" w:space="0" w:color="auto"/>
            <w:right w:val="none" w:sz="0" w:space="0" w:color="auto"/>
          </w:divBdr>
        </w:div>
        <w:div w:id="463625250">
          <w:marLeft w:val="0"/>
          <w:marRight w:val="0"/>
          <w:marTop w:val="0"/>
          <w:marBottom w:val="0"/>
          <w:divBdr>
            <w:top w:val="none" w:sz="0" w:space="0" w:color="auto"/>
            <w:left w:val="none" w:sz="0" w:space="0" w:color="auto"/>
            <w:bottom w:val="none" w:sz="0" w:space="0" w:color="auto"/>
            <w:right w:val="none" w:sz="0" w:space="0" w:color="auto"/>
          </w:divBdr>
        </w:div>
        <w:div w:id="447433060">
          <w:marLeft w:val="0"/>
          <w:marRight w:val="0"/>
          <w:marTop w:val="0"/>
          <w:marBottom w:val="0"/>
          <w:divBdr>
            <w:top w:val="none" w:sz="0" w:space="0" w:color="auto"/>
            <w:left w:val="none" w:sz="0" w:space="0" w:color="auto"/>
            <w:bottom w:val="none" w:sz="0" w:space="0" w:color="auto"/>
            <w:right w:val="none" w:sz="0" w:space="0" w:color="auto"/>
          </w:divBdr>
        </w:div>
        <w:div w:id="717165687">
          <w:marLeft w:val="0"/>
          <w:marRight w:val="0"/>
          <w:marTop w:val="0"/>
          <w:marBottom w:val="0"/>
          <w:divBdr>
            <w:top w:val="none" w:sz="0" w:space="0" w:color="auto"/>
            <w:left w:val="none" w:sz="0" w:space="0" w:color="auto"/>
            <w:bottom w:val="none" w:sz="0" w:space="0" w:color="auto"/>
            <w:right w:val="none" w:sz="0" w:space="0" w:color="auto"/>
          </w:divBdr>
        </w:div>
        <w:div w:id="359817452">
          <w:marLeft w:val="0"/>
          <w:marRight w:val="0"/>
          <w:marTop w:val="0"/>
          <w:marBottom w:val="0"/>
          <w:divBdr>
            <w:top w:val="none" w:sz="0" w:space="0" w:color="auto"/>
            <w:left w:val="none" w:sz="0" w:space="0" w:color="auto"/>
            <w:bottom w:val="none" w:sz="0" w:space="0" w:color="auto"/>
            <w:right w:val="none" w:sz="0" w:space="0" w:color="auto"/>
          </w:divBdr>
        </w:div>
        <w:div w:id="1843086580">
          <w:marLeft w:val="0"/>
          <w:marRight w:val="0"/>
          <w:marTop w:val="0"/>
          <w:marBottom w:val="0"/>
          <w:divBdr>
            <w:top w:val="none" w:sz="0" w:space="0" w:color="auto"/>
            <w:left w:val="none" w:sz="0" w:space="0" w:color="auto"/>
            <w:bottom w:val="none" w:sz="0" w:space="0" w:color="auto"/>
            <w:right w:val="none" w:sz="0" w:space="0" w:color="auto"/>
          </w:divBdr>
        </w:div>
        <w:div w:id="1682122284">
          <w:marLeft w:val="0"/>
          <w:marRight w:val="0"/>
          <w:marTop w:val="0"/>
          <w:marBottom w:val="0"/>
          <w:divBdr>
            <w:top w:val="none" w:sz="0" w:space="0" w:color="auto"/>
            <w:left w:val="none" w:sz="0" w:space="0" w:color="auto"/>
            <w:bottom w:val="none" w:sz="0" w:space="0" w:color="auto"/>
            <w:right w:val="none" w:sz="0" w:space="0" w:color="auto"/>
          </w:divBdr>
        </w:div>
        <w:div w:id="135530129">
          <w:marLeft w:val="0"/>
          <w:marRight w:val="0"/>
          <w:marTop w:val="0"/>
          <w:marBottom w:val="0"/>
          <w:divBdr>
            <w:top w:val="none" w:sz="0" w:space="0" w:color="auto"/>
            <w:left w:val="none" w:sz="0" w:space="0" w:color="auto"/>
            <w:bottom w:val="none" w:sz="0" w:space="0" w:color="auto"/>
            <w:right w:val="none" w:sz="0" w:space="0" w:color="auto"/>
          </w:divBdr>
        </w:div>
        <w:div w:id="1696465869">
          <w:marLeft w:val="0"/>
          <w:marRight w:val="0"/>
          <w:marTop w:val="0"/>
          <w:marBottom w:val="0"/>
          <w:divBdr>
            <w:top w:val="none" w:sz="0" w:space="0" w:color="auto"/>
            <w:left w:val="none" w:sz="0" w:space="0" w:color="auto"/>
            <w:bottom w:val="none" w:sz="0" w:space="0" w:color="auto"/>
            <w:right w:val="none" w:sz="0" w:space="0" w:color="auto"/>
          </w:divBdr>
        </w:div>
        <w:div w:id="1435981856">
          <w:marLeft w:val="0"/>
          <w:marRight w:val="0"/>
          <w:marTop w:val="0"/>
          <w:marBottom w:val="0"/>
          <w:divBdr>
            <w:top w:val="none" w:sz="0" w:space="0" w:color="auto"/>
            <w:left w:val="none" w:sz="0" w:space="0" w:color="auto"/>
            <w:bottom w:val="none" w:sz="0" w:space="0" w:color="auto"/>
            <w:right w:val="none" w:sz="0" w:space="0" w:color="auto"/>
          </w:divBdr>
        </w:div>
        <w:div w:id="1464494331">
          <w:marLeft w:val="0"/>
          <w:marRight w:val="0"/>
          <w:marTop w:val="0"/>
          <w:marBottom w:val="0"/>
          <w:divBdr>
            <w:top w:val="none" w:sz="0" w:space="0" w:color="auto"/>
            <w:left w:val="none" w:sz="0" w:space="0" w:color="auto"/>
            <w:bottom w:val="none" w:sz="0" w:space="0" w:color="auto"/>
            <w:right w:val="none" w:sz="0" w:space="0" w:color="auto"/>
          </w:divBdr>
        </w:div>
        <w:div w:id="137916494">
          <w:marLeft w:val="0"/>
          <w:marRight w:val="0"/>
          <w:marTop w:val="0"/>
          <w:marBottom w:val="0"/>
          <w:divBdr>
            <w:top w:val="none" w:sz="0" w:space="0" w:color="auto"/>
            <w:left w:val="none" w:sz="0" w:space="0" w:color="auto"/>
            <w:bottom w:val="none" w:sz="0" w:space="0" w:color="auto"/>
            <w:right w:val="none" w:sz="0" w:space="0" w:color="auto"/>
          </w:divBdr>
        </w:div>
        <w:div w:id="2087729755">
          <w:marLeft w:val="0"/>
          <w:marRight w:val="0"/>
          <w:marTop w:val="0"/>
          <w:marBottom w:val="0"/>
          <w:divBdr>
            <w:top w:val="none" w:sz="0" w:space="0" w:color="auto"/>
            <w:left w:val="none" w:sz="0" w:space="0" w:color="auto"/>
            <w:bottom w:val="none" w:sz="0" w:space="0" w:color="auto"/>
            <w:right w:val="none" w:sz="0" w:space="0" w:color="auto"/>
          </w:divBdr>
        </w:div>
        <w:div w:id="998651099">
          <w:marLeft w:val="0"/>
          <w:marRight w:val="0"/>
          <w:marTop w:val="0"/>
          <w:marBottom w:val="0"/>
          <w:divBdr>
            <w:top w:val="none" w:sz="0" w:space="0" w:color="auto"/>
            <w:left w:val="none" w:sz="0" w:space="0" w:color="auto"/>
            <w:bottom w:val="none" w:sz="0" w:space="0" w:color="auto"/>
            <w:right w:val="none" w:sz="0" w:space="0" w:color="auto"/>
          </w:divBdr>
        </w:div>
        <w:div w:id="1424884552">
          <w:marLeft w:val="0"/>
          <w:marRight w:val="0"/>
          <w:marTop w:val="0"/>
          <w:marBottom w:val="0"/>
          <w:divBdr>
            <w:top w:val="none" w:sz="0" w:space="0" w:color="auto"/>
            <w:left w:val="none" w:sz="0" w:space="0" w:color="auto"/>
            <w:bottom w:val="none" w:sz="0" w:space="0" w:color="auto"/>
            <w:right w:val="none" w:sz="0" w:space="0" w:color="auto"/>
          </w:divBdr>
        </w:div>
        <w:div w:id="1641686752">
          <w:marLeft w:val="0"/>
          <w:marRight w:val="0"/>
          <w:marTop w:val="0"/>
          <w:marBottom w:val="0"/>
          <w:divBdr>
            <w:top w:val="none" w:sz="0" w:space="0" w:color="auto"/>
            <w:left w:val="none" w:sz="0" w:space="0" w:color="auto"/>
            <w:bottom w:val="none" w:sz="0" w:space="0" w:color="auto"/>
            <w:right w:val="none" w:sz="0" w:space="0" w:color="auto"/>
          </w:divBdr>
        </w:div>
        <w:div w:id="99692596">
          <w:marLeft w:val="0"/>
          <w:marRight w:val="0"/>
          <w:marTop w:val="0"/>
          <w:marBottom w:val="0"/>
          <w:divBdr>
            <w:top w:val="none" w:sz="0" w:space="0" w:color="auto"/>
            <w:left w:val="none" w:sz="0" w:space="0" w:color="auto"/>
            <w:bottom w:val="none" w:sz="0" w:space="0" w:color="auto"/>
            <w:right w:val="none" w:sz="0" w:space="0" w:color="auto"/>
          </w:divBdr>
        </w:div>
        <w:div w:id="1452742788">
          <w:marLeft w:val="0"/>
          <w:marRight w:val="0"/>
          <w:marTop w:val="0"/>
          <w:marBottom w:val="0"/>
          <w:divBdr>
            <w:top w:val="none" w:sz="0" w:space="0" w:color="auto"/>
            <w:left w:val="none" w:sz="0" w:space="0" w:color="auto"/>
            <w:bottom w:val="none" w:sz="0" w:space="0" w:color="auto"/>
            <w:right w:val="none" w:sz="0" w:space="0" w:color="auto"/>
          </w:divBdr>
        </w:div>
        <w:div w:id="353649701">
          <w:marLeft w:val="0"/>
          <w:marRight w:val="0"/>
          <w:marTop w:val="0"/>
          <w:marBottom w:val="0"/>
          <w:divBdr>
            <w:top w:val="none" w:sz="0" w:space="0" w:color="auto"/>
            <w:left w:val="none" w:sz="0" w:space="0" w:color="auto"/>
            <w:bottom w:val="none" w:sz="0" w:space="0" w:color="auto"/>
            <w:right w:val="none" w:sz="0" w:space="0" w:color="auto"/>
          </w:divBdr>
        </w:div>
        <w:div w:id="1792046061">
          <w:marLeft w:val="0"/>
          <w:marRight w:val="0"/>
          <w:marTop w:val="0"/>
          <w:marBottom w:val="0"/>
          <w:divBdr>
            <w:top w:val="none" w:sz="0" w:space="0" w:color="auto"/>
            <w:left w:val="none" w:sz="0" w:space="0" w:color="auto"/>
            <w:bottom w:val="none" w:sz="0" w:space="0" w:color="auto"/>
            <w:right w:val="none" w:sz="0" w:space="0" w:color="auto"/>
          </w:divBdr>
        </w:div>
        <w:div w:id="1765687247">
          <w:marLeft w:val="0"/>
          <w:marRight w:val="0"/>
          <w:marTop w:val="0"/>
          <w:marBottom w:val="0"/>
          <w:divBdr>
            <w:top w:val="none" w:sz="0" w:space="0" w:color="auto"/>
            <w:left w:val="none" w:sz="0" w:space="0" w:color="auto"/>
            <w:bottom w:val="none" w:sz="0" w:space="0" w:color="auto"/>
            <w:right w:val="none" w:sz="0" w:space="0" w:color="auto"/>
          </w:divBdr>
        </w:div>
        <w:div w:id="363289714">
          <w:marLeft w:val="0"/>
          <w:marRight w:val="0"/>
          <w:marTop w:val="0"/>
          <w:marBottom w:val="0"/>
          <w:divBdr>
            <w:top w:val="none" w:sz="0" w:space="0" w:color="auto"/>
            <w:left w:val="none" w:sz="0" w:space="0" w:color="auto"/>
            <w:bottom w:val="none" w:sz="0" w:space="0" w:color="auto"/>
            <w:right w:val="none" w:sz="0" w:space="0" w:color="auto"/>
          </w:divBdr>
        </w:div>
        <w:div w:id="906451708">
          <w:marLeft w:val="0"/>
          <w:marRight w:val="0"/>
          <w:marTop w:val="0"/>
          <w:marBottom w:val="0"/>
          <w:divBdr>
            <w:top w:val="none" w:sz="0" w:space="0" w:color="auto"/>
            <w:left w:val="none" w:sz="0" w:space="0" w:color="auto"/>
            <w:bottom w:val="none" w:sz="0" w:space="0" w:color="auto"/>
            <w:right w:val="none" w:sz="0" w:space="0" w:color="auto"/>
          </w:divBdr>
        </w:div>
        <w:div w:id="189728222">
          <w:marLeft w:val="0"/>
          <w:marRight w:val="0"/>
          <w:marTop w:val="0"/>
          <w:marBottom w:val="0"/>
          <w:divBdr>
            <w:top w:val="none" w:sz="0" w:space="0" w:color="auto"/>
            <w:left w:val="none" w:sz="0" w:space="0" w:color="auto"/>
            <w:bottom w:val="none" w:sz="0" w:space="0" w:color="auto"/>
            <w:right w:val="none" w:sz="0" w:space="0" w:color="auto"/>
          </w:divBdr>
        </w:div>
        <w:div w:id="518083334">
          <w:marLeft w:val="0"/>
          <w:marRight w:val="0"/>
          <w:marTop w:val="0"/>
          <w:marBottom w:val="0"/>
          <w:divBdr>
            <w:top w:val="none" w:sz="0" w:space="0" w:color="auto"/>
            <w:left w:val="none" w:sz="0" w:space="0" w:color="auto"/>
            <w:bottom w:val="none" w:sz="0" w:space="0" w:color="auto"/>
            <w:right w:val="none" w:sz="0" w:space="0" w:color="auto"/>
          </w:divBdr>
        </w:div>
        <w:div w:id="705982287">
          <w:marLeft w:val="0"/>
          <w:marRight w:val="0"/>
          <w:marTop w:val="0"/>
          <w:marBottom w:val="0"/>
          <w:divBdr>
            <w:top w:val="none" w:sz="0" w:space="0" w:color="auto"/>
            <w:left w:val="none" w:sz="0" w:space="0" w:color="auto"/>
            <w:bottom w:val="none" w:sz="0" w:space="0" w:color="auto"/>
            <w:right w:val="none" w:sz="0" w:space="0" w:color="auto"/>
          </w:divBdr>
        </w:div>
        <w:div w:id="1628078078">
          <w:marLeft w:val="0"/>
          <w:marRight w:val="0"/>
          <w:marTop w:val="0"/>
          <w:marBottom w:val="0"/>
          <w:divBdr>
            <w:top w:val="none" w:sz="0" w:space="0" w:color="auto"/>
            <w:left w:val="none" w:sz="0" w:space="0" w:color="auto"/>
            <w:bottom w:val="none" w:sz="0" w:space="0" w:color="auto"/>
            <w:right w:val="none" w:sz="0" w:space="0" w:color="auto"/>
          </w:divBdr>
        </w:div>
        <w:div w:id="1485707334">
          <w:marLeft w:val="0"/>
          <w:marRight w:val="0"/>
          <w:marTop w:val="0"/>
          <w:marBottom w:val="0"/>
          <w:divBdr>
            <w:top w:val="none" w:sz="0" w:space="0" w:color="auto"/>
            <w:left w:val="none" w:sz="0" w:space="0" w:color="auto"/>
            <w:bottom w:val="none" w:sz="0" w:space="0" w:color="auto"/>
            <w:right w:val="none" w:sz="0" w:space="0" w:color="auto"/>
          </w:divBdr>
        </w:div>
        <w:div w:id="1403991226">
          <w:marLeft w:val="0"/>
          <w:marRight w:val="0"/>
          <w:marTop w:val="0"/>
          <w:marBottom w:val="0"/>
          <w:divBdr>
            <w:top w:val="none" w:sz="0" w:space="0" w:color="auto"/>
            <w:left w:val="none" w:sz="0" w:space="0" w:color="auto"/>
            <w:bottom w:val="none" w:sz="0" w:space="0" w:color="auto"/>
            <w:right w:val="none" w:sz="0" w:space="0" w:color="auto"/>
          </w:divBdr>
        </w:div>
      </w:divsChild>
    </w:div>
    <w:div w:id="1574509079">
      <w:bodyDiv w:val="1"/>
      <w:marLeft w:val="0"/>
      <w:marRight w:val="0"/>
      <w:marTop w:val="0"/>
      <w:marBottom w:val="0"/>
      <w:divBdr>
        <w:top w:val="none" w:sz="0" w:space="0" w:color="auto"/>
        <w:left w:val="none" w:sz="0" w:space="0" w:color="auto"/>
        <w:bottom w:val="none" w:sz="0" w:space="0" w:color="auto"/>
        <w:right w:val="none" w:sz="0" w:space="0" w:color="auto"/>
      </w:divBdr>
    </w:div>
    <w:div w:id="1627391831">
      <w:bodyDiv w:val="1"/>
      <w:marLeft w:val="0"/>
      <w:marRight w:val="0"/>
      <w:marTop w:val="0"/>
      <w:marBottom w:val="0"/>
      <w:divBdr>
        <w:top w:val="none" w:sz="0" w:space="0" w:color="auto"/>
        <w:left w:val="none" w:sz="0" w:space="0" w:color="auto"/>
        <w:bottom w:val="none" w:sz="0" w:space="0" w:color="auto"/>
        <w:right w:val="none" w:sz="0" w:space="0" w:color="auto"/>
      </w:divBdr>
    </w:div>
    <w:div w:id="1725786051">
      <w:bodyDiv w:val="1"/>
      <w:marLeft w:val="0"/>
      <w:marRight w:val="0"/>
      <w:marTop w:val="0"/>
      <w:marBottom w:val="0"/>
      <w:divBdr>
        <w:top w:val="none" w:sz="0" w:space="0" w:color="auto"/>
        <w:left w:val="none" w:sz="0" w:space="0" w:color="auto"/>
        <w:bottom w:val="none" w:sz="0" w:space="0" w:color="auto"/>
        <w:right w:val="none" w:sz="0" w:space="0" w:color="auto"/>
      </w:divBdr>
    </w:div>
    <w:div w:id="1875001448">
      <w:bodyDiv w:val="1"/>
      <w:marLeft w:val="0"/>
      <w:marRight w:val="0"/>
      <w:marTop w:val="0"/>
      <w:marBottom w:val="0"/>
      <w:divBdr>
        <w:top w:val="none" w:sz="0" w:space="0" w:color="auto"/>
        <w:left w:val="none" w:sz="0" w:space="0" w:color="auto"/>
        <w:bottom w:val="none" w:sz="0" w:space="0" w:color="auto"/>
        <w:right w:val="none" w:sz="0" w:space="0" w:color="auto"/>
      </w:divBdr>
    </w:div>
    <w:div w:id="2082169653">
      <w:bodyDiv w:val="1"/>
      <w:marLeft w:val="0"/>
      <w:marRight w:val="0"/>
      <w:marTop w:val="0"/>
      <w:marBottom w:val="0"/>
      <w:divBdr>
        <w:top w:val="none" w:sz="0" w:space="0" w:color="auto"/>
        <w:left w:val="none" w:sz="0" w:space="0" w:color="auto"/>
        <w:bottom w:val="none" w:sz="0" w:space="0" w:color="auto"/>
        <w:right w:val="none" w:sz="0" w:space="0" w:color="auto"/>
      </w:divBdr>
    </w:div>
    <w:div w:id="2118525365">
      <w:bodyDiv w:val="1"/>
      <w:marLeft w:val="0"/>
      <w:marRight w:val="0"/>
      <w:marTop w:val="0"/>
      <w:marBottom w:val="0"/>
      <w:divBdr>
        <w:top w:val="none" w:sz="0" w:space="0" w:color="auto"/>
        <w:left w:val="none" w:sz="0" w:space="0" w:color="auto"/>
        <w:bottom w:val="none" w:sz="0" w:space="0" w:color="auto"/>
        <w:right w:val="none" w:sz="0" w:space="0" w:color="auto"/>
      </w:divBdr>
      <w:divsChild>
        <w:div w:id="282345350">
          <w:marLeft w:val="0"/>
          <w:marRight w:val="0"/>
          <w:marTop w:val="0"/>
          <w:marBottom w:val="0"/>
          <w:divBdr>
            <w:top w:val="none" w:sz="0" w:space="0" w:color="auto"/>
            <w:left w:val="none" w:sz="0" w:space="0" w:color="auto"/>
            <w:bottom w:val="none" w:sz="0" w:space="0" w:color="auto"/>
            <w:right w:val="none" w:sz="0" w:space="0" w:color="auto"/>
          </w:divBdr>
        </w:div>
        <w:div w:id="282931695">
          <w:marLeft w:val="0"/>
          <w:marRight w:val="0"/>
          <w:marTop w:val="0"/>
          <w:marBottom w:val="0"/>
          <w:divBdr>
            <w:top w:val="none" w:sz="0" w:space="0" w:color="auto"/>
            <w:left w:val="none" w:sz="0" w:space="0" w:color="auto"/>
            <w:bottom w:val="none" w:sz="0" w:space="0" w:color="auto"/>
            <w:right w:val="none" w:sz="0" w:space="0" w:color="auto"/>
          </w:divBdr>
        </w:div>
        <w:div w:id="9941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Multimedia/System/Lexicon/DealData.aspx?sn=kbvEYGuPi2RD2A09YV@@@dSA==" TargetMode="External"/><Relationship Id="rId13" Type="http://schemas.openxmlformats.org/officeDocument/2006/relationships/hyperlink" Target="https://www.gender.ey.gov.tw/Multimedia/System/Lexicon/DealData.aspx?sn=nLy5O/fHw9e5Dv9GxcBKqQ==" TargetMode="External"/><Relationship Id="rId18" Type="http://schemas.openxmlformats.org/officeDocument/2006/relationships/hyperlink" Target="https://www.gender.ey.gov.tw/Multimedia/System/Lexicon/DealData.aspx?sn=nLy5O/fHw9e5Dv9GxcBKqQ==" TargetMode="External"/><Relationship Id="rId26" Type="http://schemas.openxmlformats.org/officeDocument/2006/relationships/hyperlink" Target="https://www.gender.ey.gov.tw/Multimedia/System/Lexicon/DealData.aspx?sn=5RwAApkEGYslTdI2yRDMNw==" TargetMode="External"/><Relationship Id="rId39" Type="http://schemas.openxmlformats.org/officeDocument/2006/relationships/hyperlink" Target="https://www.gender.ey.gov.tw/Multimedia/System/Lexicon/DealData.aspx?sn=5RwAApkEGYslTdI2yRDMNw==" TargetMode="External"/><Relationship Id="rId3" Type="http://schemas.openxmlformats.org/officeDocument/2006/relationships/settings" Target="settings.xml"/><Relationship Id="rId21" Type="http://schemas.openxmlformats.org/officeDocument/2006/relationships/hyperlink" Target="https://www.gender.ey.gov.tw/Multimedia/System/Lexicon/DealData.aspx?sn=5RwAApkEGYslTdI2yRDMNw==" TargetMode="External"/><Relationship Id="rId34" Type="http://schemas.openxmlformats.org/officeDocument/2006/relationships/hyperlink" Target="https://www.gender.ey.gov.tw/Multimedia/System/IssueReview/Multimedia_IssueReview0Detail.aspx?psn=Lq@@@OmDNPypPwAZkve7aQ1w==" TargetMode="External"/><Relationship Id="rId42" Type="http://schemas.openxmlformats.org/officeDocument/2006/relationships/theme" Target="theme/theme1.xml"/><Relationship Id="rId7" Type="http://schemas.openxmlformats.org/officeDocument/2006/relationships/hyperlink" Target="https://www.gender.ey.gov.tw/Multimedia/System/Lexicon/DealData.aspx?sn=5RwAApkEGYslTdI2yRDMNw==" TargetMode="External"/><Relationship Id="rId12" Type="http://schemas.openxmlformats.org/officeDocument/2006/relationships/hyperlink" Target="https://www.gender.ey.gov.tw/Multimedia/System/Lexicon/DealData.aspx?sn=jepFY2pzPq5sEGm7jgCq0g==" TargetMode="External"/><Relationship Id="rId17" Type="http://schemas.openxmlformats.org/officeDocument/2006/relationships/hyperlink" Target="https://www.gender.ey.gov.tw/Multimedia/System/Lexicon/DealData.aspx?sn=5RwAApkEGYslTdI2yRDMNw==" TargetMode="External"/><Relationship Id="rId25" Type="http://schemas.openxmlformats.org/officeDocument/2006/relationships/hyperlink" Target="https://www.gender.ey.gov.tw/Multimedia/System/Lexicon/DealData.aspx?sn=5RwAApkEGYslTdI2yRDMNw==" TargetMode="External"/><Relationship Id="rId33" Type="http://schemas.openxmlformats.org/officeDocument/2006/relationships/hyperlink" Target="https://www.gender.ey.gov.tw/Multimedia/System/Lexicon/DealData.aspx?sn=jepFY2pzPq5sEGm7jgCq0g==" TargetMode="External"/><Relationship Id="rId38" Type="http://schemas.openxmlformats.org/officeDocument/2006/relationships/hyperlink" Target="https://www.gender.ey.gov.tw/Multimedia/System/IssueReview/Multimedia_IssueReview0Detail.aspx?psn=Lq@@@OmDNPypPwAZkve7aQ1w==" TargetMode="External"/><Relationship Id="rId2" Type="http://schemas.openxmlformats.org/officeDocument/2006/relationships/styles" Target="styles.xml"/><Relationship Id="rId16" Type="http://schemas.openxmlformats.org/officeDocument/2006/relationships/hyperlink" Target="https://www.gender.ey.gov.tw/Multimedia/System/Lexicon/DealData.aspx?sn=5RwAApkEGYslTdI2yRDMNw==" TargetMode="External"/><Relationship Id="rId20" Type="http://schemas.openxmlformats.org/officeDocument/2006/relationships/hyperlink" Target="https://www.gender.ey.gov.tw/Multimedia/System/Lexicon/DealData.aspx?sn=5RwAApkEGYslTdI2yRDMNw==" TargetMode="External"/><Relationship Id="rId29" Type="http://schemas.openxmlformats.org/officeDocument/2006/relationships/hyperlink" Target="https://www.gender.ey.gov.tw/Multimedia/System/Lexicon/DealData.aspx?sn=5RwAApkEGYslTdI2yRDMN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der.ey.gov.tw/Multimedia/System/Lexicon/DealData.aspx?sn=5RwAApkEGYslTdI2yRDMNw==" TargetMode="External"/><Relationship Id="rId24" Type="http://schemas.openxmlformats.org/officeDocument/2006/relationships/hyperlink" Target="https://www.gender.ey.gov.tw/Multimedia/System/Lexicon/DealData.aspx?sn=4xW5i6rVuxInLWIThG3zMg==" TargetMode="External"/><Relationship Id="rId32" Type="http://schemas.openxmlformats.org/officeDocument/2006/relationships/hyperlink" Target="https://www.gender.ey.gov.tw/Multimedia/System/IssueReview/Multimedia_IssueReview0Detail.aspx?psn=Lq@@@OmDNPypPwAZkve7aQ1w==" TargetMode="External"/><Relationship Id="rId37" Type="http://schemas.openxmlformats.org/officeDocument/2006/relationships/hyperlink" Target="https://www.gender.ey.gov.tw/Multimedia/System/IssueReview/Multimedia_IssueReview0Detail.aspx?psn=Lq@@@OmDNPypPwAZkve7aQ1w=="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ender.ey.gov.tw/Multimedia/System/Lexicon/DealData.aspx?sn=5RwAApkEGYslTdI2yRDMNw==" TargetMode="External"/><Relationship Id="rId23" Type="http://schemas.openxmlformats.org/officeDocument/2006/relationships/hyperlink" Target="https://www.gender.ey.gov.tw/Multimedia/System/Lexicon/DealData.aspx?sn=jepFY2pzPq5sEGm7jgCq0g==" TargetMode="External"/><Relationship Id="rId28" Type="http://schemas.openxmlformats.org/officeDocument/2006/relationships/hyperlink" Target="https://www.gender.ey.gov.tw/Multimedia/System/Lexicon/DealData.aspx?sn=5RwAApkEGYslTdI2yRDMNw==" TargetMode="External"/><Relationship Id="rId36" Type="http://schemas.openxmlformats.org/officeDocument/2006/relationships/hyperlink" Target="https://www.gender.ey.gov.tw/Multimedia/System/Lexicon/DealData.aspx?sn=5RwAApkEGYslTdI2yRDMNw==" TargetMode="External"/><Relationship Id="rId10" Type="http://schemas.openxmlformats.org/officeDocument/2006/relationships/hyperlink" Target="https://www.gender.ey.gov.tw/Multimedia/System/Lexicon/DealData.aspx?sn=5RwAApkEGYslTdI2yRDMNw==" TargetMode="External"/><Relationship Id="rId19" Type="http://schemas.openxmlformats.org/officeDocument/2006/relationships/hyperlink" Target="https://www.gender.ey.gov.tw/Multimedia/System/Lexicon/DealData.aspx?sn=jepFY2pzPq5sEGm7jgCq0g==" TargetMode="External"/><Relationship Id="rId31" Type="http://schemas.openxmlformats.org/officeDocument/2006/relationships/hyperlink" Target="https://www.gender.ey.gov.tw/Multimedia/System/Lexicon/DealData.aspx?sn=4xW5i6rVuxInLWIThG3zMg==" TargetMode="External"/><Relationship Id="rId4" Type="http://schemas.openxmlformats.org/officeDocument/2006/relationships/webSettings" Target="webSettings.xml"/><Relationship Id="rId9" Type="http://schemas.openxmlformats.org/officeDocument/2006/relationships/hyperlink" Target="https://www.gender.ey.gov.tw/Multimedia/System/Lexicon/DealData.aspx?sn=5RwAApkEGYslTdI2yRDMNw==" TargetMode="External"/><Relationship Id="rId14" Type="http://schemas.openxmlformats.org/officeDocument/2006/relationships/hyperlink" Target="https://www.gender.ey.gov.tw/Multimedia/System/Lexicon/DealData.aspx?sn=2iYDMFM0KRukRMtXpZ73IQ==" TargetMode="External"/><Relationship Id="rId22" Type="http://schemas.openxmlformats.org/officeDocument/2006/relationships/hyperlink" Target="https://www.gender.ey.gov.tw/Multimedia/System/Lexicon/DealData.aspx?sn=nLy5O/fHw9e5Dv9GxcBKqQ==" TargetMode="External"/><Relationship Id="rId27" Type="http://schemas.openxmlformats.org/officeDocument/2006/relationships/hyperlink" Target="https://www.gender.ey.gov.tw/Multimedia/System/Lexicon/DealData.aspx?sn=5RwAApkEGYslTdI2yRDMNw==" TargetMode="External"/><Relationship Id="rId30" Type="http://schemas.openxmlformats.org/officeDocument/2006/relationships/hyperlink" Target="https://www.gender.ey.gov.tw/Multimedia/System/Lexicon/DealData.aspx?sn=5RwAApkEGYslTdI2yRDMNw==" TargetMode="External"/><Relationship Id="rId35" Type="http://schemas.openxmlformats.org/officeDocument/2006/relationships/hyperlink" Target="https://www.gender.ey.gov.tw/Multimedia/System/Lexicon/DealData.aspx?sn=jepFY2pzPq5sEGm7jgCq0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Company>EY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性別平等處綜合規劃科尚靜琦</dc:creator>
  <cp:lastModifiedBy>尚靜琦</cp:lastModifiedBy>
  <cp:revision>2</cp:revision>
  <dcterms:created xsi:type="dcterms:W3CDTF">2018-04-13T02:29:00Z</dcterms:created>
  <dcterms:modified xsi:type="dcterms:W3CDTF">2018-04-13T02:29:00Z</dcterms:modified>
</cp:coreProperties>
</file>